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sz w:val="6"/>
          <w:szCs w:val="6"/>
        </w:rPr>
      </w:pPr>
      <w:r w:rsidDel="00000000" w:rsidR="00000000" w:rsidRPr="00000000">
        <w:rPr>
          <w:rtl w:val="0"/>
        </w:rPr>
      </w:r>
    </w:p>
    <w:tbl>
      <w:tblPr>
        <w:tblStyle w:val="Table1"/>
        <w:tblW w:w="1489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5"/>
        <w:gridCol w:w="11490"/>
        <w:tblGridChange w:id="0">
          <w:tblGrid>
            <w:gridCol w:w="3405"/>
            <w:gridCol w:w="1149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02">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story does the Great Migration tell us about change?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Framework Standard</w:t>
            </w:r>
          </w:p>
        </w:tc>
        <w:tc>
          <w:tcPr/>
          <w:p w:rsidR="00000000" w:rsidDel="00000000" w:rsidP="00000000" w:rsidRDefault="00000000" w:rsidRPr="00000000" w14:paraId="0000000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D2.His.6.9-12. Analyze the ways in which the perspectives of those writing history shaped the history that they produced.</w:t>
            </w:r>
            <w:r w:rsidDel="00000000" w:rsidR="00000000" w:rsidRPr="00000000">
              <w:rPr>
                <w:rtl w:val="0"/>
              </w:rPr>
            </w:r>
          </w:p>
          <w:p w:rsidR="00000000" w:rsidDel="00000000" w:rsidP="00000000" w:rsidRDefault="00000000" w:rsidRPr="00000000" w14:paraId="00000007">
            <w:pPr>
              <w:widowControl w:val="0"/>
              <w:spacing w:line="240" w:lineRule="auto"/>
              <w:rPr>
                <w:rFonts w:ascii="Calibri" w:cs="Calibri" w:eastAsia="Calibri" w:hAnsi="Calibri"/>
                <w:sz w:val="14"/>
                <w:szCs w:val="1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Teachers Topic, Concept &amp; Skill</w:t>
            </w:r>
          </w:p>
        </w:tc>
        <w:tc>
          <w:tcPr/>
          <w:p w:rsidR="00000000" w:rsidDel="00000000" w:rsidP="00000000" w:rsidRDefault="00000000" w:rsidRPr="00000000" w14:paraId="00000009">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A">
            <w:pPr>
              <w:widowControl w:val="0"/>
              <w:spacing w:line="240" w:lineRule="auto"/>
              <w:rPr>
                <w:rFonts w:ascii="Calibri" w:cs="Calibri" w:eastAsia="Calibri" w:hAnsi="Calibri"/>
                <w:b w:val="1"/>
                <w:bCs w:val="1"/>
                <w:color w:val="bf9000"/>
              </w:rPr>
            </w:pPr>
            <w:r w:rsidDel="00000000" w:rsidR="00000000" w:rsidRPr="00000000">
              <w:rPr>
                <w:rFonts w:ascii="Calibri" w:cs="Calibri" w:eastAsia="Calibri" w:hAnsi="Calibri"/>
                <w:color w:val="1155cc"/>
                <w:highlight w:val="white"/>
                <w:rtl w:val="0"/>
              </w:rPr>
              <w:t xml:space="preserve">★ </w:t>
            </w:r>
            <w:r w:rsidDel="00000000" w:rsidR="00000000" w:rsidRPr="00000000">
              <w:rPr>
                <w:rFonts w:ascii="Calibri" w:cs="Calibri" w:eastAsia="Calibri" w:hAnsi="Calibri"/>
                <w:b w:val="1"/>
                <w:bCs w:val="1"/>
                <w:color w:val="1155cc"/>
                <w:highlight w:val="white"/>
                <w:rtl w:val="0"/>
              </w:rPr>
              <w:t xml:space="preserve">Era 6: Change</w:t>
            </w:r>
            <w:r w:rsidDel="00000000" w:rsidR="00000000" w:rsidRPr="00000000">
              <w:rPr>
                <w:rFonts w:ascii="Calibri" w:cs="Calibri" w:eastAsia="Calibri" w:hAnsi="Calibri"/>
                <w:color w:val="16714a"/>
                <w:highlight w:val="white"/>
                <w:rtl w:val="0"/>
              </w:rPr>
              <w:t xml:space="preserve">    ★ </w:t>
            </w:r>
            <w:r w:rsidDel="00000000" w:rsidR="00000000" w:rsidRPr="00000000">
              <w:rPr>
                <w:rFonts w:ascii="Calibri" w:cs="Calibri" w:eastAsia="Calibri" w:hAnsi="Calibri"/>
                <w:b w:val="1"/>
                <w:bCs w:val="1"/>
                <w:color w:val="16714a"/>
                <w:highlight w:val="white"/>
                <w:rtl w:val="0"/>
              </w:rPr>
              <w:t xml:space="preserve">Historical Memory     </w:t>
            </w:r>
            <w:r w:rsidDel="00000000" w:rsidR="00000000" w:rsidRPr="00000000">
              <w:rPr>
                <w:rFonts w:ascii="Calibri" w:cs="Calibri" w:eastAsia="Calibri" w:hAnsi="Calibri"/>
                <w:b w:val="1"/>
                <w:bCs w:val="1"/>
                <w:color w:val="bf9000"/>
                <w:highlight w:val="white"/>
                <w:rtl w:val="0"/>
              </w:rPr>
              <w:t xml:space="preserve">★ Argument</w:t>
            </w:r>
            <w:r w:rsidDel="00000000" w:rsidR="00000000" w:rsidRPr="00000000">
              <w:rPr>
                <w:rtl w:val="0"/>
              </w:rPr>
            </w:r>
          </w:p>
          <w:p w:rsidR="00000000" w:rsidDel="00000000" w:rsidP="00000000" w:rsidRDefault="00000000" w:rsidRPr="00000000" w14:paraId="0000000B">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0C">
      <w:pPr>
        <w:widowControl w:val="0"/>
        <w:spacing w:line="240" w:lineRule="auto"/>
        <w:ind w:left="-810" w:firstLine="0"/>
        <w:rPr>
          <w:rFonts w:ascii="Calibri" w:cs="Calibri" w:eastAsia="Calibri" w:hAnsi="Calibri"/>
          <w:color w:val="f1c232"/>
          <w:highlight w:val="white"/>
        </w:rPr>
      </w:pPr>
      <w:r w:rsidDel="00000000" w:rsidR="00000000" w:rsidRPr="00000000">
        <w:rPr>
          <w:rtl w:val="0"/>
        </w:rPr>
      </w:r>
    </w:p>
    <w:p w:rsidR="00000000" w:rsidDel="00000000" w:rsidP="00000000" w:rsidRDefault="00000000" w:rsidRPr="00000000" w14:paraId="0000000D">
      <w:pPr>
        <w:widowControl w:val="0"/>
        <w:spacing w:line="240" w:lineRule="auto"/>
        <w:ind w:left="-810" w:right="-900" w:firstLine="0"/>
        <w:rPr>
          <w:rFonts w:ascii="Calibri" w:cs="Calibri" w:eastAsia="Calibri" w:hAnsi="Calibri"/>
          <w:i w:val="1"/>
          <w:iCs w:val="1"/>
          <w:highlight w:val="white"/>
        </w:rPr>
      </w:pPr>
      <w:r w:rsidDel="00000000" w:rsidR="00000000" w:rsidRPr="00000000">
        <w:rPr>
          <w:rFonts w:ascii="Calibri" w:cs="Calibri" w:eastAsia="Calibri" w:hAnsi="Calibri"/>
          <w:i w:val="1"/>
          <w:iCs w:val="1"/>
          <w:highlight w:val="white"/>
          <w:rtl w:val="0"/>
        </w:rPr>
        <w:t xml:space="preserve">The Great Migration reshaped not only African American life but also the cultural fabric of the entire United States, laying the groundwork for greater visibility, recognition, and influence of Black culture.  This inquiry will provide experiences for students to analyze the movement of African Americans from 1890</w:t>
      </w:r>
      <w:r w:rsidDel="00000000" w:rsidR="00000000" w:rsidRPr="00000000">
        <w:rPr>
          <w:rFonts w:ascii="Calibri" w:cs="Calibri" w:eastAsia="Calibri" w:hAnsi="Calibri"/>
          <w:i w:val="1"/>
          <w:iCs w:val="1"/>
          <w:highlight w:val="white"/>
          <w:rtl w:val="0"/>
        </w:rPr>
        <w:t xml:space="preserve"> to </w:t>
      </w:r>
      <w:r w:rsidDel="00000000" w:rsidR="00000000" w:rsidRPr="00000000">
        <w:rPr>
          <w:rFonts w:ascii="Calibri" w:cs="Calibri" w:eastAsia="Calibri" w:hAnsi="Calibri"/>
          <w:i w:val="1"/>
          <w:iCs w:val="1"/>
          <w:highlight w:val="white"/>
          <w:rtl w:val="0"/>
        </w:rPr>
        <w:t xml:space="preserve">1960 to understand the scale and scope of change in the United States as </w:t>
      </w:r>
      <w:r w:rsidDel="00000000" w:rsidR="00000000" w:rsidRPr="00000000">
        <w:rPr>
          <w:rFonts w:ascii="Calibri" w:cs="Calibri" w:eastAsia="Calibri" w:hAnsi="Calibri"/>
          <w:i w:val="1"/>
          <w:iCs w:val="1"/>
          <w:highlight w:val="white"/>
          <w:rtl w:val="0"/>
        </w:rPr>
        <w:t xml:space="preserve">African Americans</w:t>
      </w:r>
      <w:r w:rsidDel="00000000" w:rsidR="00000000" w:rsidRPr="00000000">
        <w:rPr>
          <w:rFonts w:ascii="Calibri" w:cs="Calibri" w:eastAsia="Calibri" w:hAnsi="Calibri"/>
          <w:i w:val="1"/>
          <w:iCs w:val="1"/>
          <w:highlight w:val="white"/>
          <w:rtl w:val="0"/>
        </w:rPr>
        <w:t xml:space="preserve"> left the South. </w:t>
      </w:r>
      <w:r w:rsidDel="00000000" w:rsidR="00000000" w:rsidRPr="00000000">
        <w:rPr>
          <w:rtl w:val="0"/>
        </w:rPr>
      </w:r>
    </w:p>
    <w:p w:rsidR="00000000" w:rsidDel="00000000" w:rsidP="00000000" w:rsidRDefault="00000000" w:rsidRPr="00000000" w14:paraId="0000000E">
      <w:pPr>
        <w:widowControl w:val="0"/>
        <w:spacing w:line="240" w:lineRule="auto"/>
        <w:ind w:left="-810" w:firstLine="0"/>
        <w:rPr>
          <w:rFonts w:ascii="Calibri" w:cs="Calibri" w:eastAsia="Calibri" w:hAnsi="Calibri"/>
          <w:i w:val="1"/>
          <w:iCs w:val="1"/>
          <w:sz w:val="10"/>
          <w:szCs w:val="10"/>
          <w:highlight w:val="white"/>
        </w:rPr>
      </w:pPr>
      <w:r w:rsidDel="00000000" w:rsidR="00000000" w:rsidRPr="00000000">
        <w:rPr>
          <w:rtl w:val="0"/>
        </w:rPr>
      </w:r>
    </w:p>
    <w:tbl>
      <w:tblPr>
        <w:tblStyle w:val="Table2"/>
        <w:tblW w:w="14925.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925"/>
        <w:tblGridChange w:id="0">
          <w:tblGrid>
            <w:gridCol w:w="14925"/>
          </w:tblGrid>
        </w:tblGridChange>
      </w:tblGrid>
      <w:tr>
        <w:trPr>
          <w:cantSplit w:val="0"/>
          <w:tblHeader w:val="0"/>
        </w:trPr>
        <w:tc>
          <w:tcPr>
            <w:shd w:fill="205595" w:val="clear"/>
            <w:vAlign w:val="center"/>
          </w:tcPr>
          <w:p w:rsidR="00000000" w:rsidDel="00000000" w:rsidP="00000000" w:rsidRDefault="00000000" w:rsidRPr="00000000" w14:paraId="0000000F">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Featured Sources</w:t>
            </w:r>
          </w:p>
        </w:tc>
      </w:tr>
      <w:tr>
        <w:trPr>
          <w:cantSplit w:val="0"/>
          <w:trHeight w:val="525" w:hRule="atLeast"/>
          <w:tblHeader w:val="0"/>
        </w:trPr>
        <w:tc>
          <w:tcPr/>
          <w:p w:rsidR="00000000" w:rsidDel="00000000" w:rsidP="00000000" w:rsidRDefault="00000000" w:rsidRPr="00000000" w14:paraId="00000010">
            <w:pPr>
              <w:widowControl w:val="0"/>
              <w:spacing w:line="240" w:lineRule="auto"/>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11">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Set A: </w:t>
            </w:r>
            <w:r w:rsidDel="00000000" w:rsidR="00000000" w:rsidRPr="00000000">
              <w:rPr>
                <w:rFonts w:ascii="Calibri" w:cs="Calibri" w:eastAsia="Calibri" w:hAnsi="Calibri"/>
                <w:rtl w:val="0"/>
              </w:rPr>
              <w:t xml:space="preserve">Experiences of the Great Migration, 1890-1917</w:t>
            </w:r>
          </w:p>
          <w:p w:rsidR="00000000" w:rsidDel="00000000" w:rsidP="00000000" w:rsidRDefault="00000000" w:rsidRPr="00000000" w14:paraId="00000012">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Set B: </w:t>
            </w:r>
            <w:r w:rsidDel="00000000" w:rsidR="00000000" w:rsidRPr="00000000">
              <w:rPr>
                <w:rFonts w:ascii="Calibri" w:cs="Calibri" w:eastAsia="Calibri" w:hAnsi="Calibri"/>
                <w:rtl w:val="0"/>
              </w:rPr>
              <w:t xml:space="preserve">Experiences of the Great Migration, </w:t>
            </w:r>
            <w:r w:rsidDel="00000000" w:rsidR="00000000" w:rsidRPr="00000000">
              <w:rPr>
                <w:rFonts w:ascii="Calibri" w:cs="Calibri" w:eastAsia="Calibri" w:hAnsi="Calibri"/>
                <w:rtl w:val="0"/>
              </w:rPr>
              <w:t xml:space="preserve">1919-1941</w:t>
            </w:r>
          </w:p>
          <w:p w:rsidR="00000000" w:rsidDel="00000000" w:rsidP="00000000" w:rsidRDefault="00000000" w:rsidRPr="00000000" w14:paraId="00000013">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Set C: </w:t>
            </w:r>
            <w:r w:rsidDel="00000000" w:rsidR="00000000" w:rsidRPr="00000000">
              <w:rPr>
                <w:rFonts w:ascii="Calibri" w:cs="Calibri" w:eastAsia="Calibri" w:hAnsi="Calibri"/>
                <w:rtl w:val="0"/>
              </w:rPr>
              <w:t xml:space="preserve">Experiences of the Great Migration, </w:t>
            </w:r>
            <w:r w:rsidDel="00000000" w:rsidR="00000000" w:rsidRPr="00000000">
              <w:rPr>
                <w:rFonts w:ascii="Calibri" w:cs="Calibri" w:eastAsia="Calibri" w:hAnsi="Calibri"/>
                <w:rtl w:val="0"/>
              </w:rPr>
              <w:t xml:space="preserve">1942-1960</w:t>
            </w:r>
            <w:r w:rsidDel="00000000" w:rsidR="00000000" w:rsidRPr="00000000">
              <w:rPr>
                <w:rtl w:val="0"/>
              </w:rPr>
            </w:r>
          </w:p>
          <w:p w:rsidR="00000000" w:rsidDel="00000000" w:rsidP="00000000" w:rsidRDefault="00000000" w:rsidRPr="00000000" w14:paraId="00000014">
            <w:pPr>
              <w:widowControl w:val="0"/>
              <w:spacing w:line="240" w:lineRule="auto"/>
              <w:rPr>
                <w:rFonts w:ascii="Calibri" w:cs="Calibri" w:eastAsia="Calibri" w:hAnsi="Calibri"/>
                <w:i w:val="1"/>
                <w:iCs w:val="1"/>
                <w:sz w:val="10"/>
                <w:szCs w:val="10"/>
                <w:highlight w:val="yellow"/>
              </w:rPr>
            </w:pPr>
            <w:r w:rsidDel="00000000" w:rsidR="00000000" w:rsidRPr="00000000">
              <w:rPr>
                <w:rtl w:val="0"/>
              </w:rPr>
            </w:r>
          </w:p>
        </w:tc>
      </w:tr>
    </w:tbl>
    <w:p w:rsidR="00000000" w:rsidDel="00000000" w:rsidP="00000000" w:rsidRDefault="00000000" w:rsidRPr="00000000" w14:paraId="00000015">
      <w:pPr>
        <w:widowControl w:val="0"/>
        <w:spacing w:line="240" w:lineRule="auto"/>
        <w:rPr>
          <w:rFonts w:ascii="Calibri" w:cs="Calibri" w:eastAsia="Calibri" w:hAnsi="Calibri"/>
        </w:rPr>
      </w:pPr>
      <w:r w:rsidDel="00000000" w:rsidR="00000000" w:rsidRPr="00000000">
        <w:rPr>
          <w:rtl w:val="0"/>
        </w:rPr>
      </w:r>
    </w:p>
    <w:tbl>
      <w:tblPr>
        <w:tblStyle w:val="Table3"/>
        <w:tblW w:w="14940.0" w:type="dxa"/>
        <w:jc w:val="left"/>
        <w:tblInd w:w="-9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10"/>
        <w:gridCol w:w="4290"/>
        <w:gridCol w:w="270"/>
        <w:gridCol w:w="8670"/>
        <w:tblGridChange w:id="0">
          <w:tblGrid>
            <w:gridCol w:w="1710"/>
            <w:gridCol w:w="4290"/>
            <w:gridCol w:w="270"/>
            <w:gridCol w:w="8670"/>
          </w:tblGrid>
        </w:tblGridChange>
      </w:tblGrid>
      <w:tr>
        <w:trPr>
          <w:cantSplit w:val="0"/>
          <w:trHeight w:val="220" w:hRule="atLeast"/>
          <w:tblHeader w:val="0"/>
        </w:trPr>
        <w:tc>
          <w:tcPr>
            <w:gridSpan w:val="2"/>
            <w:shd w:fill="205595" w:val="clear"/>
            <w:vAlign w:val="center"/>
          </w:tcPr>
          <w:p w:rsidR="00000000" w:rsidDel="00000000" w:rsidP="00000000" w:rsidRDefault="00000000" w:rsidRPr="00000000" w14:paraId="00000016">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Formative Performance Tasks </w:t>
            </w:r>
          </w:p>
        </w:tc>
        <w:tc>
          <w:tcPr>
            <w:tcBorders>
              <w:top w:color="000000" w:space="0" w:sz="0" w:val="nil"/>
              <w:bottom w:color="000000" w:space="0" w:sz="0" w:val="nil"/>
            </w:tcBorders>
            <w:vAlign w:val="center"/>
          </w:tcPr>
          <w:p w:rsidR="00000000" w:rsidDel="00000000" w:rsidP="00000000" w:rsidRDefault="00000000" w:rsidRPr="00000000" w14:paraId="00000018">
            <w:pPr>
              <w:widowControl w:val="0"/>
              <w:spacing w:after="40" w:before="40" w:line="240" w:lineRule="auto"/>
              <w:jc w:val="center"/>
              <w:rPr>
                <w:rFonts w:ascii="Calibri" w:cs="Calibri" w:eastAsia="Calibri" w:hAnsi="Calibri"/>
                <w:b w:val="1"/>
                <w:bCs w:val="1"/>
                <w:color w:val="ffffff"/>
              </w:rPr>
            </w:pPr>
            <w:r w:rsidDel="00000000" w:rsidR="00000000" w:rsidRPr="00000000">
              <w:rPr>
                <w:rtl w:val="0"/>
              </w:rPr>
            </w:r>
          </w:p>
        </w:tc>
        <w:tc>
          <w:tcPr>
            <w:shd w:fill="205595" w:val="clear"/>
            <w:vAlign w:val="center"/>
          </w:tcPr>
          <w:p w:rsidR="00000000" w:rsidDel="00000000" w:rsidP="00000000" w:rsidRDefault="00000000" w:rsidRPr="00000000" w14:paraId="00000019">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Teacher</w:t>
            </w:r>
            <w:r w:rsidDel="00000000" w:rsidR="00000000" w:rsidRPr="00000000">
              <w:rPr>
                <w:rFonts w:ascii="Calibri" w:cs="Calibri" w:eastAsia="Calibri" w:hAnsi="Calibri"/>
                <w:b w:val="1"/>
                <w:bCs w:val="1"/>
                <w:color w:val="ffffff"/>
                <w:rtl w:val="0"/>
              </w:rPr>
              <w:t xml:space="preserve"> Guidance</w:t>
            </w:r>
          </w:p>
        </w:tc>
      </w:tr>
      <w:tr>
        <w:trPr>
          <w:cantSplit w:val="0"/>
          <w:trHeight w:val="1055.1822916666665" w:hRule="atLeast"/>
          <w:tblHeader w:val="0"/>
        </w:trPr>
        <w:tc>
          <w:tcPr>
            <w:shd w:fill="a4c2f4" w:val="clear"/>
          </w:tcPr>
          <w:p w:rsidR="00000000" w:rsidDel="00000000" w:rsidP="00000000" w:rsidRDefault="00000000" w:rsidRPr="00000000" w14:paraId="0000001A">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COLLABORATE</w:t>
            </w:r>
          </w:p>
        </w:tc>
        <w:tc>
          <w:tcPr/>
          <w:p w:rsidR="00000000" w:rsidDel="00000000" w:rsidP="00000000" w:rsidRDefault="00000000" w:rsidRPr="00000000" w14:paraId="0000001B">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Create a list of the changes sought or experienced during the Great Migration. Organize the sources under a set of student-created themes. </w:t>
            </w:r>
          </w:p>
        </w:tc>
        <w:tc>
          <w:tcPr>
            <w:vMerge w:val="restart"/>
            <w:tcBorders>
              <w:top w:color="000000" w:space="0" w:sz="0" w:val="nil"/>
              <w:bottom w:color="000000" w:space="0" w:sz="0" w:val="nil"/>
            </w:tcBorders>
          </w:tcPr>
          <w:p w:rsidR="00000000" w:rsidDel="00000000" w:rsidP="00000000" w:rsidRDefault="00000000" w:rsidRPr="00000000" w14:paraId="0000001C">
            <w:pPr>
              <w:spacing w:after="120" w:before="120" w:line="240" w:lineRule="auto"/>
              <w:rPr>
                <w:rFonts w:ascii="Calibri" w:cs="Calibri" w:eastAsia="Calibri" w:hAnsi="Calibri"/>
                <w:b w:val="1"/>
                <w:bCs w:val="1"/>
              </w:rPr>
            </w:pPr>
            <w:r w:rsidDel="00000000" w:rsidR="00000000" w:rsidRPr="00000000">
              <w:rPr>
                <w:rtl w:val="0"/>
              </w:rPr>
            </w:r>
          </w:p>
        </w:tc>
        <w:tc>
          <w:tcPr>
            <w:vMerge w:val="restart"/>
          </w:tcPr>
          <w:p w:rsidR="00000000" w:rsidDel="00000000" w:rsidP="00000000" w:rsidRDefault="00000000" w:rsidRPr="00000000" w14:paraId="0000001D">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Class begins with students working in pairs to examine one of three </w:t>
            </w:r>
            <w:hyperlink r:id="rId6">
              <w:r w:rsidDel="00000000" w:rsidR="00000000" w:rsidRPr="00000000">
                <w:rPr>
                  <w:rFonts w:ascii="Calibri" w:cs="Calibri" w:eastAsia="Calibri" w:hAnsi="Calibri"/>
                  <w:color w:val="1155cc"/>
                  <w:u w:val="single"/>
                  <w:rtl w:val="0"/>
                </w:rPr>
                <w:t xml:space="preserve">Source Sets</w:t>
              </w:r>
            </w:hyperlink>
            <w:r w:rsidDel="00000000" w:rsidR="00000000" w:rsidRPr="00000000">
              <w:rPr>
                <w:rFonts w:ascii="Calibri" w:cs="Calibri" w:eastAsia="Calibri" w:hAnsi="Calibri"/>
                <w:rtl w:val="0"/>
              </w:rPr>
              <w:t xml:space="preserve"> as they list the changes sought or experienced by African Americans during the Great Migration. Then, students will merge into groups of 6 as they discuss and compare the changes between each set of sources, spanning decades. </w:t>
            </w:r>
            <w:r w:rsidDel="00000000" w:rsidR="00000000" w:rsidRPr="00000000">
              <w:rPr>
                <w:rtl w:val="0"/>
              </w:rPr>
            </w:r>
          </w:p>
          <w:p w:rsidR="00000000" w:rsidDel="00000000" w:rsidP="00000000" w:rsidRDefault="00000000" w:rsidRPr="00000000" w14:paraId="0000001E">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Students then</w:t>
            </w:r>
            <w:r w:rsidDel="00000000" w:rsidR="00000000" w:rsidRPr="00000000">
              <w:rPr>
                <w:rFonts w:ascii="Calibri" w:cs="Calibri" w:eastAsia="Calibri" w:hAnsi="Calibri"/>
                <w:rtl w:val="0"/>
              </w:rPr>
              <w:t xml:space="preserve"> work in their groups to evaluate a</w:t>
            </w:r>
            <w:hyperlink r:id="rId7">
              <w:r w:rsidDel="00000000" w:rsidR="00000000" w:rsidRPr="00000000">
                <w:rPr>
                  <w:rFonts w:ascii="Calibri" w:cs="Calibri" w:eastAsia="Calibri" w:hAnsi="Calibri"/>
                  <w:color w:val="1155cc"/>
                  <w:u w:val="single"/>
                  <w:rtl w:val="0"/>
                </w:rPr>
                <w:t xml:space="preserve"> </w:t>
              </w:r>
            </w:hyperlink>
            <w:hyperlink r:id="rId8">
              <w:r w:rsidDel="00000000" w:rsidR="00000000" w:rsidRPr="00000000">
                <w:rPr>
                  <w:rFonts w:ascii="Calibri" w:cs="Calibri" w:eastAsia="Calibri" w:hAnsi="Calibri"/>
                  <w:color w:val="1155cc"/>
                  <w:u w:val="single"/>
                  <w:rtl w:val="0"/>
                </w:rPr>
                <w:t xml:space="preserve">set of pre-made claims.</w:t>
              </w:r>
            </w:hyperlink>
            <w:r w:rsidDel="00000000" w:rsidR="00000000" w:rsidRPr="00000000">
              <w:rPr>
                <w:rFonts w:ascii="Calibri" w:cs="Calibri" w:eastAsia="Calibri" w:hAnsi="Calibri"/>
                <w:rtl w:val="0"/>
              </w:rPr>
              <w:t xml:space="preserve"> They will discuss which would serve as the best response to the compelling question, “What story does the Great Migration tell us about change?” </w:t>
            </w:r>
          </w:p>
          <w:p w:rsidR="00000000" w:rsidDel="00000000" w:rsidP="00000000" w:rsidRDefault="00000000" w:rsidRPr="00000000" w14:paraId="0000001F">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Next, students write in their selected claim or may choose to craft their own as a group. They will use the sources examined previously to complete a </w:t>
            </w:r>
            <w:hyperlink r:id="rId9">
              <w:r w:rsidDel="00000000" w:rsidR="00000000" w:rsidRPr="00000000">
                <w:rPr>
                  <w:rFonts w:ascii="Calibri" w:cs="Calibri" w:eastAsia="Calibri" w:hAnsi="Calibri"/>
                  <w:color w:val="1155cc"/>
                  <w:u w:val="single"/>
                  <w:rtl w:val="0"/>
                </w:rPr>
                <w:t xml:space="preserve">graphic organizer</w:t>
              </w:r>
            </w:hyperlink>
            <w:r w:rsidDel="00000000" w:rsidR="00000000" w:rsidRPr="00000000">
              <w:rPr>
                <w:rFonts w:ascii="Calibri" w:cs="Calibri" w:eastAsia="Calibri" w:hAnsi="Calibri"/>
                <w:rtl w:val="0"/>
              </w:rPr>
              <w:t xml:space="preserve">, supporting their claim with evidence and connecting their ideas with clear reasoning.</w:t>
            </w:r>
            <w:r w:rsidDel="00000000" w:rsidR="00000000" w:rsidRPr="00000000">
              <w:rPr>
                <w:rtl w:val="0"/>
              </w:rPr>
            </w:r>
          </w:p>
        </w:tc>
      </w:tr>
      <w:tr>
        <w:trPr>
          <w:cantSplit w:val="0"/>
          <w:trHeight w:val="1055.1822916666665" w:hRule="atLeast"/>
          <w:tblHeader w:val="0"/>
        </w:trPr>
        <w:tc>
          <w:tcPr>
            <w:shd w:fill="a4c2f4" w:val="clear"/>
          </w:tcPr>
          <w:p w:rsidR="00000000" w:rsidDel="00000000" w:rsidP="00000000" w:rsidRDefault="00000000" w:rsidRPr="00000000" w14:paraId="00000020">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DELIBERATE</w:t>
            </w:r>
          </w:p>
        </w:tc>
        <w:tc>
          <w:tcPr/>
          <w:p w:rsidR="00000000" w:rsidDel="00000000" w:rsidP="00000000" w:rsidRDefault="00000000" w:rsidRPr="00000000" w14:paraId="00000021">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Evaluate a set of sample claims and determine which is the best response to the compelling question.</w:t>
            </w:r>
          </w:p>
        </w:tc>
        <w:tc>
          <w:tcPr>
            <w:vMerge w:val="continue"/>
            <w:tcBorders>
              <w:top w:color="000000" w:space="0" w:sz="0" w:val="nil"/>
              <w:bottom w:color="000000" w:space="0" w:sz="0" w:val="nil"/>
            </w:tcBorders>
          </w:tcPr>
          <w:p w:rsidR="00000000" w:rsidDel="00000000" w:rsidP="00000000" w:rsidRDefault="00000000" w:rsidRPr="00000000" w14:paraId="00000022">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3">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r>
        <w:trPr>
          <w:cantSplit w:val="0"/>
          <w:trHeight w:val="1055.1822916666665" w:hRule="atLeast"/>
          <w:tblHeader w:val="0"/>
        </w:trPr>
        <w:tc>
          <w:tcPr>
            <w:shd w:fill="a4c2f4" w:val="clear"/>
          </w:tcPr>
          <w:p w:rsidR="00000000" w:rsidDel="00000000" w:rsidP="00000000" w:rsidRDefault="00000000" w:rsidRPr="00000000" w14:paraId="00000024">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PRODUCE</w:t>
            </w:r>
          </w:p>
        </w:tc>
        <w:tc>
          <w:tcPr/>
          <w:p w:rsidR="00000000" w:rsidDel="00000000" w:rsidP="00000000" w:rsidRDefault="00000000" w:rsidRPr="00000000" w14:paraId="00000025">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Complete a response to the compelling question by supporting the selected claim with evidence and reasoning. </w:t>
            </w:r>
          </w:p>
        </w:tc>
        <w:tc>
          <w:tcPr>
            <w:vMerge w:val="continue"/>
            <w:tcBorders>
              <w:top w:color="000000" w:space="0" w:sz="0" w:val="nil"/>
              <w:bottom w:color="000000" w:space="0" w:sz="0" w:val="nil"/>
            </w:tcBorders>
          </w:tcPr>
          <w:p w:rsidR="00000000" w:rsidDel="00000000" w:rsidP="00000000" w:rsidRDefault="00000000" w:rsidRPr="00000000" w14:paraId="00000026">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7">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28">
      <w:pPr>
        <w:widowControl w:val="0"/>
        <w:spacing w:line="240" w:lineRule="auto"/>
        <w:ind w:left="-810" w:firstLine="0"/>
        <w:jc w:val="left"/>
        <w:rPr/>
        <w:sectPr>
          <w:headerReference r:id="rId10" w:type="default"/>
          <w:footerReference r:id="rId11" w:type="default"/>
          <w:pgSz w:h="12240" w:w="15840" w:orient="landscape"/>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9">
      <w:pPr>
        <w:widowControl w:val="0"/>
        <w:rPr>
          <w:rFonts w:ascii="Calibri" w:cs="Calibri" w:eastAsia="Calibri" w:hAnsi="Calibri"/>
        </w:rPr>
      </w:pPr>
      <w:r w:rsidDel="00000000" w:rsidR="00000000" w:rsidRPr="00000000">
        <w:rPr>
          <w:rtl w:val="0"/>
        </w:rPr>
      </w:r>
    </w:p>
    <w:tbl>
      <w:tblPr>
        <w:tblStyle w:val="Table4"/>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2A">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2C">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2D">
            <w:pPr>
              <w:widowControl w:val="0"/>
              <w:spacing w:after="100" w:before="100" w:line="240" w:lineRule="auto"/>
              <w:rPr>
                <w:rFonts w:ascii="Calibri" w:cs="Calibri" w:eastAsia="Calibri" w:hAnsi="Calibri"/>
                <w:b w:val="1"/>
                <w:b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A: 1890-1917 </w:t>
            </w:r>
            <w:r w:rsidDel="00000000" w:rsidR="00000000" w:rsidRPr="00000000">
              <w:rPr>
                <w:rFonts w:ascii="Calibri" w:cs="Calibri" w:eastAsia="Calibri" w:hAnsi="Calibri"/>
                <w:sz w:val="24"/>
                <w:szCs w:val="24"/>
                <w:rtl w:val="0"/>
              </w:rPr>
              <w:t xml:space="preserve">- </w:t>
            </w:r>
            <w:hyperlink r:id="rId12">
              <w:r w:rsidDel="00000000" w:rsidR="00000000" w:rsidRPr="00000000">
                <w:rPr>
                  <w:rFonts w:ascii="Calibri" w:cs="Calibri" w:eastAsia="Calibri" w:hAnsi="Calibri"/>
                  <w:color w:val="1155cc"/>
                  <w:sz w:val="24"/>
                  <w:szCs w:val="24"/>
                  <w:u w:val="single"/>
                  <w:rtl w:val="0"/>
                </w:rPr>
                <w:t xml:space="preserve">Colored population of the United States: 1890</w:t>
              </w:r>
            </w:hyperlink>
            <w:r w:rsidDel="00000000" w:rsidR="00000000" w:rsidRPr="00000000">
              <w:rPr>
                <w:rFonts w:ascii="Calibri" w:cs="Calibri" w:eastAsia="Calibri" w:hAnsi="Calibri"/>
                <w:color w:val="3c78d8"/>
                <w:sz w:val="24"/>
                <w:szCs w:val="24"/>
                <w:rtl w:val="0"/>
              </w:rPr>
              <w:t xml:space="preserve"> </w:t>
            </w:r>
            <w:r w:rsidDel="00000000" w:rsidR="00000000" w:rsidRPr="00000000">
              <w:rPr>
                <w:rtl w:val="0"/>
              </w:rPr>
            </w:r>
          </w:p>
        </w:tc>
      </w:tr>
    </w:tbl>
    <w:p w:rsidR="00000000" w:rsidDel="00000000" w:rsidP="00000000" w:rsidRDefault="00000000" w:rsidRPr="00000000" w14:paraId="0000002E">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F">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Distribution of African American Population: 1890</w:t>
      </w:r>
    </w:p>
    <w:p w:rsidR="00000000" w:rsidDel="00000000" w:rsidP="00000000" w:rsidRDefault="00000000" w:rsidRPr="00000000" w14:paraId="00000030">
      <w:pP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-285749</wp:posOffset>
            </wp:positionH>
            <wp:positionV relativeFrom="paragraph">
              <wp:posOffset>85725</wp:posOffset>
            </wp:positionV>
            <wp:extent cx="6514163" cy="4270739"/>
            <wp:effectExtent b="0" l="0" r="0" t="0"/>
            <wp:wrapSquare wrapText="bothSides" distB="19050" distT="19050" distL="19050" distR="19050"/>
            <wp:docPr id="2" name="image16.png"/>
            <a:graphic>
              <a:graphicData uri="http://schemas.openxmlformats.org/drawingml/2006/picture">
                <pic:pic>
                  <pic:nvPicPr>
                    <pic:cNvPr id="0" name="image16.png"/>
                    <pic:cNvPicPr preferRelativeResize="0"/>
                  </pic:nvPicPr>
                  <pic:blipFill>
                    <a:blip r:embed="rId13"/>
                    <a:srcRect b="0" l="0" r="0" t="0"/>
                    <a:stretch>
                      <a:fillRect/>
                    </a:stretch>
                  </pic:blipFill>
                  <pic:spPr>
                    <a:xfrm>
                      <a:off x="0" y="0"/>
                      <a:ext cx="6514163" cy="4270739"/>
                    </a:xfrm>
                    <a:prstGeom prst="rect"/>
                    <a:ln/>
                  </pic:spPr>
                </pic:pic>
              </a:graphicData>
            </a:graphic>
          </wp:anchor>
        </w:drawing>
      </w:r>
    </w:p>
    <w:p w:rsidR="00000000" w:rsidDel="00000000" w:rsidP="00000000" w:rsidRDefault="00000000" w:rsidRPr="00000000" w14:paraId="00000031">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2">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3">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4">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5">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6">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7">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8">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9">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A">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B">
      <w:pPr>
        <w:widowControl w:val="0"/>
        <w:spacing w:line="240" w:lineRule="auto"/>
        <w:rPr>
          <w:rFonts w:ascii="Calibri" w:cs="Calibri" w:eastAsia="Calibri" w:hAnsi="Calibri"/>
          <w:b w:val="1"/>
          <w:bCs w:val="1"/>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4">
        <w:r w:rsidDel="00000000" w:rsidR="00000000" w:rsidRPr="00000000">
          <w:rPr>
            <w:rFonts w:ascii="Calibri" w:cs="Calibri" w:eastAsia="Calibri" w:hAnsi="Calibri"/>
            <w:color w:val="0097a7"/>
            <w:sz w:val="20"/>
            <w:szCs w:val="20"/>
            <w:u w:val="single"/>
            <w:rtl w:val="0"/>
          </w:rPr>
          <w:t xml:space="preserve">https://www.loc.gov/resource/g3701gm.gct00010/?sp=26&amp;r=-0.272,-0.037,1.535,0.745,0</w:t>
        </w:r>
      </w:hyperlink>
      <w:r w:rsidDel="00000000" w:rsidR="00000000" w:rsidRPr="00000000">
        <w:rPr>
          <w:rtl w:val="0"/>
        </w:rPr>
      </w:r>
    </w:p>
    <w:tbl>
      <w:tblPr>
        <w:tblStyle w:val="Table5"/>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3C">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3E">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3F">
            <w:pPr>
              <w:widowControl w:val="0"/>
              <w:spacing w:after="100" w:before="100" w:line="240" w:lineRule="auto"/>
              <w:rPr>
                <w:rFonts w:ascii="Calibri" w:cs="Calibri" w:eastAsia="Calibri" w:hAnsi="Calibri"/>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A: 1890-1917 - </w:t>
            </w:r>
            <w:hyperlink r:id="rId15">
              <w:r w:rsidDel="00000000" w:rsidR="00000000" w:rsidRPr="00000000">
                <w:rPr>
                  <w:rFonts w:ascii="Calibri" w:cs="Calibri" w:eastAsia="Calibri" w:hAnsi="Calibri"/>
                  <w:color w:val="1155cc"/>
                  <w:sz w:val="24"/>
                  <w:szCs w:val="24"/>
                  <w:highlight w:val="white"/>
                  <w:u w:val="single"/>
                  <w:rtl w:val="0"/>
                </w:rPr>
                <w:t xml:space="preserve">"Big Bill" Broonzy describes his move from Arkansas to Chicago</w:t>
              </w:r>
            </w:hyperlink>
            <w:r w:rsidDel="00000000" w:rsidR="00000000" w:rsidRPr="00000000">
              <w:rPr>
                <w:rtl w:val="0"/>
              </w:rPr>
            </w:r>
          </w:p>
        </w:tc>
      </w:tr>
    </w:tbl>
    <w:p w:rsidR="00000000" w:rsidDel="00000000" w:rsidP="00000000" w:rsidRDefault="00000000" w:rsidRPr="00000000" w14:paraId="00000040">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1">
      <w:pPr>
        <w:rPr>
          <w:rFonts w:ascii="Calibri" w:cs="Calibri" w:eastAsia="Calibri" w:hAnsi="Calibri"/>
          <w:i w:val="1"/>
          <w:iCs w:val="1"/>
        </w:rPr>
      </w:pPr>
      <w:r w:rsidDel="00000000" w:rsidR="00000000" w:rsidRPr="00000000">
        <w:rPr>
          <w:rFonts w:ascii="Calibri" w:cs="Calibri" w:eastAsia="Calibri" w:hAnsi="Calibri"/>
          <w:i w:val="1"/>
          <w:iCs w:val="1"/>
          <w:rtl w:val="0"/>
        </w:rPr>
        <w:t xml:space="preserve">Bill Broonzy describes what motivated him</w:t>
      </w:r>
      <w:r w:rsidDel="00000000" w:rsidR="00000000" w:rsidRPr="00000000">
        <w:rPr>
          <w:rFonts w:ascii="Calibri" w:cs="Calibri" w:eastAsia="Calibri" w:hAnsi="Calibri"/>
          <w:i w:val="1"/>
          <w:iCs w:val="1"/>
          <w:u w:val="single"/>
          <w:rtl w:val="0"/>
        </w:rPr>
        <w:t xml:space="preserve"> before</w:t>
      </w:r>
      <w:r w:rsidDel="00000000" w:rsidR="00000000" w:rsidRPr="00000000">
        <w:rPr>
          <w:rFonts w:ascii="Calibri" w:cs="Calibri" w:eastAsia="Calibri" w:hAnsi="Calibri"/>
          <w:i w:val="1"/>
          <w:iCs w:val="1"/>
          <w:rtl w:val="0"/>
        </w:rPr>
        <w:t xml:space="preserve"> moving to Chicago around 1919.</w:t>
      </w:r>
    </w:p>
    <w:p w:rsidR="00000000" w:rsidDel="00000000" w:rsidP="00000000" w:rsidRDefault="00000000" w:rsidRPr="00000000" w14:paraId="00000042">
      <w:pPr>
        <w:widowControl w:val="0"/>
        <w:spacing w:line="240" w:lineRule="auto"/>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-101599</wp:posOffset>
            </wp:positionH>
            <wp:positionV relativeFrom="paragraph">
              <wp:posOffset>193675</wp:posOffset>
            </wp:positionV>
            <wp:extent cx="6172200" cy="1594772"/>
            <wp:effectExtent b="0" l="0" r="0" t="0"/>
            <wp:wrapSquare wrapText="bothSides" distB="114300" distT="114300" distL="114300" distR="114300"/>
            <wp:docPr id="16" name="image10.png"/>
            <a:graphic>
              <a:graphicData uri="http://schemas.openxmlformats.org/drawingml/2006/picture">
                <pic:pic>
                  <pic:nvPicPr>
                    <pic:cNvPr id="0" name="image10.png"/>
                    <pic:cNvPicPr preferRelativeResize="0"/>
                  </pic:nvPicPr>
                  <pic:blipFill>
                    <a:blip r:embed="rId16"/>
                    <a:srcRect b="0" l="0" r="0" t="0"/>
                    <a:stretch>
                      <a:fillRect/>
                    </a:stretch>
                  </pic:blipFill>
                  <pic:spPr>
                    <a:xfrm>
                      <a:off x="0" y="0"/>
                      <a:ext cx="6172200" cy="1594772"/>
                    </a:xfrm>
                    <a:prstGeom prst="rect"/>
                    <a:ln/>
                  </pic:spPr>
                </pic:pic>
              </a:graphicData>
            </a:graphic>
          </wp:anchor>
        </w:drawing>
      </w:r>
    </w:p>
    <w:p w:rsidR="00000000" w:rsidDel="00000000" w:rsidP="00000000" w:rsidRDefault="00000000" w:rsidRPr="00000000" w14:paraId="00000043">
      <w:pPr>
        <w:widowControl w:val="0"/>
        <w:rPr>
          <w:rFonts w:ascii="Calibri" w:cs="Calibri" w:eastAsia="Calibri" w:hAnsi="Calibri"/>
        </w:rPr>
      </w:pPr>
      <w:r w:rsidDel="00000000" w:rsidR="00000000" w:rsidRPr="00000000">
        <w:rPr>
          <w:rtl w:val="0"/>
        </w:rPr>
      </w:r>
    </w:p>
    <w:p w:rsidR="00000000" w:rsidDel="00000000" w:rsidP="00000000" w:rsidRDefault="00000000" w:rsidRPr="00000000" w14:paraId="00000044">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5">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6">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7">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8">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9">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A">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B">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C">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D">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E">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F">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0">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1">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2">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3">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4">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5">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6">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7">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8">
      <w:pPr>
        <w:widowControl w:val="0"/>
        <w:spacing w:line="240" w:lineRule="auto"/>
        <w:rPr>
          <w:rFonts w:ascii="Calibri" w:cs="Calibri" w:eastAsia="Calibri" w:hAnsi="Calibri"/>
          <w:b w:val="1"/>
          <w:bCs w:val="1"/>
        </w:rPr>
      </w:pPr>
      <w:r w:rsidDel="00000000" w:rsidR="00000000" w:rsidRPr="00000000">
        <w:rPr>
          <w:rFonts w:ascii="Calibri" w:cs="Calibri" w:eastAsia="Calibri" w:hAnsi="Calibri"/>
          <w:color w:val="595959"/>
          <w:sz w:val="20"/>
          <w:szCs w:val="20"/>
          <w:rtl w:val="0"/>
        </w:rPr>
        <w:t xml:space="preserve">Public domain. Available at the Library of Congress: </w:t>
      </w:r>
      <w:r w:rsidDel="00000000" w:rsidR="00000000" w:rsidRPr="00000000">
        <w:rPr>
          <w:rtl w:val="0"/>
        </w:rPr>
      </w:r>
    </w:p>
    <w:p w:rsidR="00000000" w:rsidDel="00000000" w:rsidP="00000000" w:rsidRDefault="00000000" w:rsidRPr="00000000" w14:paraId="00000059">
      <w:pPr>
        <w:widowControl w:val="0"/>
        <w:rPr>
          <w:rFonts w:ascii="Calibri" w:cs="Calibri" w:eastAsia="Calibri" w:hAnsi="Calibri"/>
          <w:sz w:val="20"/>
          <w:szCs w:val="20"/>
        </w:rPr>
      </w:pPr>
      <w:hyperlink r:id="rId17">
        <w:r w:rsidDel="00000000" w:rsidR="00000000" w:rsidRPr="00000000">
          <w:rPr>
            <w:rFonts w:ascii="Calibri" w:cs="Calibri" w:eastAsia="Calibri" w:hAnsi="Calibri"/>
            <w:color w:val="1155cc"/>
            <w:sz w:val="20"/>
            <w:szCs w:val="20"/>
            <w:u w:val="single"/>
            <w:rtl w:val="0"/>
          </w:rPr>
          <w:t xml:space="preserve">https://www.loc.gov/resource/afc2004004.ms090459/?sp=14&amp;__cf_chl_f_tk=EpSlCX6xfn8KorQ1U7lqF7yakoh7zpMPI9Fda86xm6U-1782998427-1.0.1.1-JfXhyFFUvvmrOfHGNdnkr9PbqBkbleE2.7gjX.qK638&amp;r=-0.015,0.543,1.064,0.635,0</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5A">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B">
      <w:pPr>
        <w:widowControl w:val="0"/>
        <w:rPr>
          <w:rFonts w:ascii="Calibri" w:cs="Calibri" w:eastAsia="Calibri" w:hAnsi="Calibri"/>
          <w:b w:val="1"/>
          <w:bCs w:val="1"/>
        </w:rPr>
      </w:pPr>
      <w:r w:rsidDel="00000000" w:rsidR="00000000" w:rsidRPr="00000000">
        <w:rPr>
          <w:rtl w:val="0"/>
        </w:rPr>
      </w:r>
    </w:p>
    <w:tbl>
      <w:tblPr>
        <w:tblStyle w:val="Table6"/>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5C">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5E">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5F">
            <w:pPr>
              <w:widowControl w:val="0"/>
              <w:spacing w:after="100" w:before="100" w:line="240" w:lineRule="auto"/>
              <w:rPr>
                <w:rFonts w:ascii="Calibri" w:cs="Calibri" w:eastAsia="Calibri" w:hAnsi="Calibri"/>
                <w:i w:val="1"/>
                <w:i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A: 1890-1917 - </w:t>
            </w:r>
            <w:hyperlink r:id="rId18">
              <w:r w:rsidDel="00000000" w:rsidR="00000000" w:rsidRPr="00000000">
                <w:rPr>
                  <w:rFonts w:ascii="Calibri" w:cs="Calibri" w:eastAsia="Calibri" w:hAnsi="Calibri"/>
                  <w:color w:val="1155cc"/>
                  <w:sz w:val="24"/>
                  <w:szCs w:val="24"/>
                  <w:highlight w:val="white"/>
                  <w:u w:val="single"/>
                  <w:rtl w:val="0"/>
                </w:rPr>
                <w:t xml:space="preserve">"South Unable to Put Stop to Negro Exodus," The Washington Times (1916)</w:t>
              </w:r>
            </w:hyperlink>
            <w:r w:rsidDel="00000000" w:rsidR="00000000" w:rsidRPr="00000000">
              <w:rPr>
                <w:rFonts w:ascii="Calibri" w:cs="Calibri" w:eastAsia="Calibri" w:hAnsi="Calibri"/>
                <w:sz w:val="24"/>
                <w:szCs w:val="24"/>
                <w:highlight w:val="white"/>
                <w:rtl w:val="0"/>
              </w:rPr>
              <w:t xml:space="preserve">, </w:t>
            </w:r>
            <w:r w:rsidDel="00000000" w:rsidR="00000000" w:rsidRPr="00000000">
              <w:rPr>
                <w:rFonts w:ascii="Calibri" w:cs="Calibri" w:eastAsia="Calibri" w:hAnsi="Calibri"/>
                <w:i w:val="1"/>
                <w:iCs w:val="1"/>
                <w:sz w:val="24"/>
                <w:szCs w:val="24"/>
                <w:highlight w:val="white"/>
                <w:rtl w:val="0"/>
              </w:rPr>
              <w:t xml:space="preserve">Library of Congress</w:t>
            </w:r>
          </w:p>
        </w:tc>
      </w:tr>
    </w:tbl>
    <w:p w:rsidR="00000000" w:rsidDel="00000000" w:rsidP="00000000" w:rsidRDefault="00000000" w:rsidRPr="00000000" w14:paraId="00000060">
      <w:pPr>
        <w:rPr>
          <w:rFonts w:ascii="Calibri" w:cs="Calibri" w:eastAsia="Calibri" w:hAnsi="Calibri"/>
        </w:rPr>
      </w:pPr>
      <w:r w:rsidDel="00000000" w:rsidR="00000000" w:rsidRPr="00000000">
        <w:rPr>
          <w:rtl w:val="0"/>
        </w:rPr>
      </w:r>
    </w:p>
    <w:p w:rsidR="00000000" w:rsidDel="00000000" w:rsidP="00000000" w:rsidRDefault="00000000" w:rsidRPr="00000000" w14:paraId="00000061">
      <w:pPr>
        <w:jc w:val="cente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2319039" cy="5444701"/>
            <wp:effectExtent b="0" l="0" r="0" t="0"/>
            <wp:docPr id="12"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2319039" cy="5444701"/>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rPr>
          <w:rFonts w:ascii="Calibri" w:cs="Calibri" w:eastAsia="Calibri" w:hAnsi="Calibri"/>
        </w:rPr>
      </w:pPr>
      <w:r w:rsidDel="00000000" w:rsidR="00000000" w:rsidRPr="00000000">
        <w:rPr>
          <w:rtl w:val="0"/>
        </w:rPr>
      </w:r>
    </w:p>
    <w:p w:rsidR="00000000" w:rsidDel="00000000" w:rsidP="00000000" w:rsidRDefault="00000000" w:rsidRPr="00000000" w14:paraId="00000063">
      <w:pPr>
        <w:widowControl w:val="0"/>
        <w:spacing w:line="240" w:lineRule="auto"/>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20">
        <w:r w:rsidDel="00000000" w:rsidR="00000000" w:rsidRPr="00000000">
          <w:rPr>
            <w:rFonts w:ascii="Calibri" w:cs="Calibri" w:eastAsia="Calibri" w:hAnsi="Calibri"/>
            <w:color w:val="1155cc"/>
            <w:sz w:val="20"/>
            <w:szCs w:val="20"/>
            <w:u w:val="single"/>
            <w:rtl w:val="0"/>
          </w:rPr>
          <w:t xml:space="preserve">https://www.loc.gov/resource/sn84026749/1916-10-23/ed-1/?sp=1&amp;r=-0.052,-0.176,1.002,0.598,0</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p w:rsidR="00000000" w:rsidDel="00000000" w:rsidP="00000000" w:rsidRDefault="00000000" w:rsidRPr="00000000" w14:paraId="00000064">
      <w:pPr>
        <w:rPr>
          <w:rFonts w:ascii="Calibri" w:cs="Calibri" w:eastAsia="Calibri" w:hAnsi="Calibri"/>
        </w:rPr>
      </w:pPr>
      <w:r w:rsidDel="00000000" w:rsidR="00000000" w:rsidRPr="00000000">
        <w:rPr>
          <w:rtl w:val="0"/>
        </w:rPr>
      </w:r>
    </w:p>
    <w:p w:rsidR="00000000" w:rsidDel="00000000" w:rsidP="00000000" w:rsidRDefault="00000000" w:rsidRPr="00000000" w14:paraId="00000065">
      <w:pPr>
        <w:rPr>
          <w:rFonts w:ascii="Calibri" w:cs="Calibri" w:eastAsia="Calibri" w:hAnsi="Calibri"/>
        </w:rPr>
      </w:pPr>
      <w:r w:rsidDel="00000000" w:rsidR="00000000" w:rsidRPr="00000000">
        <w:rPr>
          <w:rtl w:val="0"/>
        </w:rPr>
      </w:r>
    </w:p>
    <w:p w:rsidR="00000000" w:rsidDel="00000000" w:rsidP="00000000" w:rsidRDefault="00000000" w:rsidRPr="00000000" w14:paraId="00000066">
      <w:pPr>
        <w:widowControl w:val="0"/>
        <w:rPr>
          <w:rFonts w:ascii="Calibri" w:cs="Calibri" w:eastAsia="Calibri" w:hAnsi="Calibri"/>
          <w:b w:val="1"/>
          <w:bCs w:val="1"/>
        </w:rPr>
      </w:pPr>
      <w:r w:rsidDel="00000000" w:rsidR="00000000" w:rsidRPr="00000000">
        <w:rPr>
          <w:rtl w:val="0"/>
        </w:rPr>
      </w:r>
    </w:p>
    <w:tbl>
      <w:tblPr>
        <w:tblStyle w:val="Table7"/>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67">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69">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6A">
            <w:pPr>
              <w:widowControl w:val="0"/>
              <w:spacing w:after="100" w:before="100" w:line="240" w:lineRule="auto"/>
              <w:rPr>
                <w:rFonts w:ascii="Calibri" w:cs="Calibri" w:eastAsia="Calibri" w:hAnsi="Calibri"/>
                <w:i w:val="1"/>
                <w:i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A: 1890-1917 -</w:t>
            </w:r>
            <w:hyperlink r:id="rId21">
              <w:r w:rsidDel="00000000" w:rsidR="00000000" w:rsidRPr="00000000">
                <w:rPr>
                  <w:rFonts w:ascii="Calibri" w:cs="Calibri" w:eastAsia="Calibri" w:hAnsi="Calibri"/>
                  <w:color w:val="1155cc"/>
                  <w:sz w:val="24"/>
                  <w:szCs w:val="24"/>
                  <w:highlight w:val="white"/>
                  <w:u w:val="single"/>
                  <w:rtl w:val="0"/>
                </w:rPr>
                <w:t xml:space="preserve"> Interview with Arthur Goodlett about his migration from Alabama to Omaha (1917)</w:t>
              </w:r>
            </w:hyperlink>
            <w:r w:rsidDel="00000000" w:rsidR="00000000" w:rsidRPr="00000000">
              <w:rPr>
                <w:rFonts w:ascii="Calibri" w:cs="Calibri" w:eastAsia="Calibri" w:hAnsi="Calibri"/>
                <w:sz w:val="24"/>
                <w:szCs w:val="24"/>
                <w:highlight w:val="white"/>
                <w:rtl w:val="0"/>
              </w:rPr>
              <w:t xml:space="preserve">, </w:t>
            </w:r>
            <w:r w:rsidDel="00000000" w:rsidR="00000000" w:rsidRPr="00000000">
              <w:rPr>
                <w:rFonts w:ascii="Calibri" w:cs="Calibri" w:eastAsia="Calibri" w:hAnsi="Calibri"/>
                <w:i w:val="1"/>
                <w:iCs w:val="1"/>
                <w:sz w:val="24"/>
                <w:szCs w:val="24"/>
                <w:highlight w:val="white"/>
                <w:rtl w:val="0"/>
              </w:rPr>
              <w:t xml:space="preserve">Library of Congress</w:t>
            </w:r>
          </w:p>
        </w:tc>
      </w:tr>
    </w:tbl>
    <w:p w:rsidR="00000000" w:rsidDel="00000000" w:rsidP="00000000" w:rsidRDefault="00000000" w:rsidRPr="00000000" w14:paraId="0000006B">
      <w:pPr>
        <w:rPr>
          <w:rFonts w:ascii="Calibri" w:cs="Calibri" w:eastAsia="Calibri" w:hAnsi="Calibri"/>
        </w:rPr>
      </w:pPr>
      <w:r w:rsidDel="00000000" w:rsidR="00000000" w:rsidRPr="00000000">
        <w:rPr>
          <w:rtl w:val="0"/>
        </w:rPr>
      </w:r>
    </w:p>
    <w:p w:rsidR="00000000" w:rsidDel="00000000" w:rsidP="00000000" w:rsidRDefault="00000000" w:rsidRPr="00000000" w14:paraId="0000006C">
      <w:pPr>
        <w:rPr>
          <w:rFonts w:ascii="Calibri" w:cs="Calibri" w:eastAsia="Calibri" w:hAnsi="Calibri"/>
        </w:rPr>
      </w:pPr>
      <w:r w:rsidDel="00000000" w:rsidR="00000000" w:rsidRPr="00000000">
        <w:rPr>
          <w:rFonts w:ascii="Calibri" w:cs="Calibri" w:eastAsia="Calibri" w:hAnsi="Calibri"/>
          <w:i w:val="1"/>
          <w:iCs w:val="1"/>
          <w:rtl w:val="0"/>
        </w:rPr>
        <w:t xml:space="preserve">Arthur Goodlet describes what motivated him and his wife to move from Century, Alabama to Omaha, Nebraska. </w:t>
      </w:r>
      <w:r w:rsidDel="00000000" w:rsidR="00000000" w:rsidRPr="00000000">
        <w:rPr>
          <w:rtl w:val="0"/>
        </w:rPr>
      </w:r>
    </w:p>
    <w:p w:rsidR="00000000" w:rsidDel="00000000" w:rsidP="00000000" w:rsidRDefault="00000000" w:rsidRPr="00000000" w14:paraId="0000006D">
      <w:pPr>
        <w:rPr>
          <w:rFonts w:ascii="Calibri" w:cs="Calibri" w:eastAsia="Calibri" w:hAnsi="Calibri"/>
        </w:rPr>
      </w:pPr>
      <w:r w:rsidDel="00000000" w:rsidR="00000000" w:rsidRPr="00000000">
        <w:rPr>
          <w:rFonts w:ascii="Calibri" w:cs="Calibri" w:eastAsia="Calibri" w:hAnsi="Calibri"/>
          <w:rtl w:val="0"/>
        </w:rPr>
        <w:t xml:space="preserve">. . . .</w:t>
      </w:r>
    </w:p>
    <w:p w:rsidR="00000000" w:rsidDel="00000000" w:rsidP="00000000" w:rsidRDefault="00000000" w:rsidRPr="00000000" w14:paraId="0000006E">
      <w:pP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4943475" cy="1308524"/>
            <wp:effectExtent b="0" l="0" r="0" t="0"/>
            <wp:docPr id="22" name="image9.png"/>
            <a:graphic>
              <a:graphicData uri="http://schemas.openxmlformats.org/drawingml/2006/picture">
                <pic:pic>
                  <pic:nvPicPr>
                    <pic:cNvPr id="0" name="image9.png"/>
                    <pic:cNvPicPr preferRelativeResize="0"/>
                  </pic:nvPicPr>
                  <pic:blipFill>
                    <a:blip r:embed="rId22"/>
                    <a:srcRect b="0" l="0" r="0" t="23679"/>
                    <a:stretch>
                      <a:fillRect/>
                    </a:stretch>
                  </pic:blipFill>
                  <pic:spPr>
                    <a:xfrm>
                      <a:off x="0" y="0"/>
                      <a:ext cx="4943475" cy="1308524"/>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rPr>
          <w:rFonts w:ascii="Calibri" w:cs="Calibri" w:eastAsia="Calibri" w:hAnsi="Calibri"/>
        </w:rPr>
      </w:pPr>
      <w:r w:rsidDel="00000000" w:rsidR="00000000" w:rsidRPr="00000000">
        <w:rPr>
          <w:rFonts w:ascii="Calibri" w:cs="Calibri" w:eastAsia="Calibri" w:hAnsi="Calibri"/>
          <w:rtl w:val="0"/>
        </w:rPr>
        <w:t xml:space="preserve">. . . .</w:t>
      </w:r>
    </w:p>
    <w:p w:rsidR="00000000" w:rsidDel="00000000" w:rsidP="00000000" w:rsidRDefault="00000000" w:rsidRPr="00000000" w14:paraId="00000070">
      <w:pP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4978400" cy="1479562"/>
            <wp:effectExtent b="0" l="0" r="0" t="0"/>
            <wp:docPr id="21" name="image14.png"/>
            <a:graphic>
              <a:graphicData uri="http://schemas.openxmlformats.org/drawingml/2006/picture">
                <pic:pic>
                  <pic:nvPicPr>
                    <pic:cNvPr id="0" name="image14.png"/>
                    <pic:cNvPicPr preferRelativeResize="0"/>
                  </pic:nvPicPr>
                  <pic:blipFill>
                    <a:blip r:embed="rId23"/>
                    <a:srcRect b="0" l="0" r="0" t="0"/>
                    <a:stretch>
                      <a:fillRect/>
                    </a:stretch>
                  </pic:blipFill>
                  <pic:spPr>
                    <a:xfrm>
                      <a:off x="0" y="0"/>
                      <a:ext cx="4978400" cy="1479562"/>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rPr>
          <w:rFonts w:ascii="Calibri" w:cs="Calibri" w:eastAsia="Calibri" w:hAnsi="Calibri"/>
        </w:rPr>
      </w:pPr>
      <w:r w:rsidDel="00000000" w:rsidR="00000000" w:rsidRPr="00000000">
        <w:rPr>
          <w:rFonts w:ascii="Calibri" w:cs="Calibri" w:eastAsia="Calibri" w:hAnsi="Calibri"/>
          <w:rtl w:val="0"/>
        </w:rPr>
        <w:t xml:space="preserve">. . . .</w:t>
      </w:r>
    </w:p>
    <w:p w:rsidR="00000000" w:rsidDel="00000000" w:rsidP="00000000" w:rsidRDefault="00000000" w:rsidRPr="00000000" w14:paraId="00000072">
      <w:pP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010150" cy="1900720"/>
            <wp:effectExtent b="0" l="0" r="0" t="0"/>
            <wp:docPr id="11" name="image18.png"/>
            <a:graphic>
              <a:graphicData uri="http://schemas.openxmlformats.org/drawingml/2006/picture">
                <pic:pic>
                  <pic:nvPicPr>
                    <pic:cNvPr id="0" name="image18.png"/>
                    <pic:cNvPicPr preferRelativeResize="0"/>
                  </pic:nvPicPr>
                  <pic:blipFill>
                    <a:blip r:embed="rId24"/>
                    <a:srcRect b="0" l="1762" r="6464" t="0"/>
                    <a:stretch>
                      <a:fillRect/>
                    </a:stretch>
                  </pic:blipFill>
                  <pic:spPr>
                    <a:xfrm>
                      <a:off x="0" y="0"/>
                      <a:ext cx="5010150" cy="1900720"/>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74">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75">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76">
      <w:pPr>
        <w:widowControl w:val="0"/>
        <w:spacing w:line="240" w:lineRule="auto"/>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25">
        <w:r w:rsidDel="00000000" w:rsidR="00000000" w:rsidRPr="00000000">
          <w:rPr>
            <w:rFonts w:ascii="Calibri" w:cs="Calibri" w:eastAsia="Calibri" w:hAnsi="Calibri"/>
            <w:color w:val="1155cc"/>
            <w:sz w:val="20"/>
            <w:szCs w:val="20"/>
            <w:u w:val="single"/>
            <w:rtl w:val="0"/>
          </w:rPr>
          <w:t xml:space="preserve">https://www.loc.gov/item/wpalh000831/</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p w:rsidR="00000000" w:rsidDel="00000000" w:rsidP="00000000" w:rsidRDefault="00000000" w:rsidRPr="00000000" w14:paraId="00000077">
      <w:pPr>
        <w:widowControl w:val="0"/>
        <w:rPr>
          <w:rFonts w:ascii="Calibri" w:cs="Calibri" w:eastAsia="Calibri" w:hAnsi="Calibri"/>
          <w:b w:val="1"/>
          <w:bCs w:val="1"/>
        </w:rPr>
      </w:pPr>
      <w:r w:rsidDel="00000000" w:rsidR="00000000" w:rsidRPr="00000000">
        <w:rPr>
          <w:rtl w:val="0"/>
        </w:rPr>
      </w:r>
    </w:p>
    <w:tbl>
      <w:tblPr>
        <w:tblStyle w:val="Table8"/>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78">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7A">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7B">
            <w:pPr>
              <w:widowControl w:val="0"/>
              <w:spacing w:after="100" w:before="100" w:line="240" w:lineRule="auto"/>
              <w:rPr>
                <w:rFonts w:ascii="Calibri" w:cs="Calibri" w:eastAsia="Calibri" w:hAnsi="Calibri"/>
                <w:i w:val="1"/>
                <w:i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A: 1890-1917 -</w:t>
            </w:r>
            <w:r w:rsidDel="00000000" w:rsidR="00000000" w:rsidRPr="00000000">
              <w:rPr>
                <w:rFonts w:ascii="Calibri" w:cs="Calibri" w:eastAsia="Calibri" w:hAnsi="Calibri"/>
                <w:sz w:val="24"/>
                <w:szCs w:val="24"/>
                <w:highlight w:val="white"/>
                <w:rtl w:val="0"/>
              </w:rPr>
              <w:t xml:space="preserve"> </w:t>
            </w:r>
            <w:hyperlink r:id="rId26">
              <w:r w:rsidDel="00000000" w:rsidR="00000000" w:rsidRPr="00000000">
                <w:rPr>
                  <w:rFonts w:ascii="Calibri" w:cs="Calibri" w:eastAsia="Calibri" w:hAnsi="Calibri"/>
                  <w:color w:val="1155cc"/>
                  <w:sz w:val="24"/>
                  <w:szCs w:val="24"/>
                  <w:highlight w:val="white"/>
                  <w:u w:val="single"/>
                  <w:rtl w:val="0"/>
                </w:rPr>
                <w:t xml:space="preserve">"The Charge," editorial in the Denver Star (1917)</w:t>
              </w:r>
            </w:hyperlink>
            <w:r w:rsidDel="00000000" w:rsidR="00000000" w:rsidRPr="00000000">
              <w:rPr>
                <w:rFonts w:ascii="Calibri" w:cs="Calibri" w:eastAsia="Calibri" w:hAnsi="Calibri"/>
                <w:sz w:val="24"/>
                <w:szCs w:val="24"/>
                <w:highlight w:val="white"/>
                <w:rtl w:val="0"/>
              </w:rPr>
              <w:t xml:space="preserve">, </w:t>
            </w:r>
            <w:r w:rsidDel="00000000" w:rsidR="00000000" w:rsidRPr="00000000">
              <w:rPr>
                <w:rFonts w:ascii="Calibri" w:cs="Calibri" w:eastAsia="Calibri" w:hAnsi="Calibri"/>
                <w:i w:val="1"/>
                <w:iCs w:val="1"/>
                <w:sz w:val="24"/>
                <w:szCs w:val="24"/>
                <w:highlight w:val="white"/>
                <w:rtl w:val="0"/>
              </w:rPr>
              <w:t xml:space="preserve">Library of Congress</w:t>
            </w:r>
          </w:p>
        </w:tc>
      </w:tr>
    </w:tbl>
    <w:p w:rsidR="00000000" w:rsidDel="00000000" w:rsidP="00000000" w:rsidRDefault="00000000" w:rsidRPr="00000000" w14:paraId="0000007C">
      <w:pPr>
        <w:rPr>
          <w:rFonts w:ascii="Calibri" w:cs="Calibri" w:eastAsia="Calibri" w:hAnsi="Calibri"/>
        </w:rPr>
      </w:pPr>
      <w:r w:rsidDel="00000000" w:rsidR="00000000" w:rsidRPr="00000000">
        <w:rPr>
          <w:rtl w:val="0"/>
        </w:rPr>
      </w:r>
    </w:p>
    <w:p w:rsidR="00000000" w:rsidDel="00000000" w:rsidP="00000000" w:rsidRDefault="00000000" w:rsidRPr="00000000" w14:paraId="0000007D">
      <w:pPr>
        <w:spacing w:line="240" w:lineRule="auto"/>
        <w:rPr>
          <w:rFonts w:ascii="Calibri" w:cs="Calibri" w:eastAsia="Calibri" w:hAnsi="Calibri"/>
          <w:i w:val="1"/>
          <w:iCs w:val="1"/>
        </w:rPr>
      </w:pPr>
      <w:r w:rsidDel="00000000" w:rsidR="00000000" w:rsidRPr="00000000">
        <w:rPr>
          <w:rFonts w:ascii="Calibri" w:cs="Calibri" w:eastAsia="Calibri" w:hAnsi="Calibri"/>
          <w:i w:val="1"/>
          <w:iCs w:val="1"/>
          <w:color w:val="242424"/>
          <w:rtl w:val="0"/>
        </w:rPr>
        <w:t xml:space="preserve">Founded in 1888 and published in Denver, the Statesman was a weekly paper that served the African American community in Colorado, Wyoming, Montana, Utah, and New Mexico. The paper acted as a channel through which its readers could “voice their opinions, assert their rights, and demand their due recognition.” (</w:t>
      </w:r>
      <w:hyperlink r:id="rId27">
        <w:r w:rsidDel="00000000" w:rsidR="00000000" w:rsidRPr="00000000">
          <w:rPr>
            <w:rFonts w:ascii="Calibri" w:cs="Calibri" w:eastAsia="Calibri" w:hAnsi="Calibri"/>
            <w:i w:val="1"/>
            <w:iCs w:val="1"/>
            <w:color w:val="1155cc"/>
            <w:u w:val="single"/>
            <w:rtl w:val="0"/>
          </w:rPr>
          <w:t xml:space="preserve">Library of Congress, Chronicling America</w:t>
        </w:r>
      </w:hyperlink>
      <w:r w:rsidDel="00000000" w:rsidR="00000000" w:rsidRPr="00000000">
        <w:rPr>
          <w:rFonts w:ascii="Calibri" w:cs="Calibri" w:eastAsia="Calibri" w:hAnsi="Calibri"/>
          <w:i w:val="1"/>
          <w:iCs w:val="1"/>
          <w:color w:val="242424"/>
          <w:rtl w:val="0"/>
        </w:rPr>
        <w:t xml:space="preserve">)</w:t>
      </w:r>
      <w:r w:rsidDel="00000000" w:rsidR="00000000" w:rsidRPr="00000000">
        <w:rPr>
          <w:rtl w:val="0"/>
        </w:rPr>
      </w:r>
    </w:p>
    <w:p w:rsidR="00000000" w:rsidDel="00000000" w:rsidP="00000000" w:rsidRDefault="00000000" w:rsidRPr="00000000" w14:paraId="0000007E">
      <w:pP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7F">
      <w:pP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943600" cy="2438400"/>
            <wp:effectExtent b="0" l="0" r="0" t="0"/>
            <wp:docPr id="5" name="image8.png"/>
            <a:graphic>
              <a:graphicData uri="http://schemas.openxmlformats.org/drawingml/2006/picture">
                <pic:pic>
                  <pic:nvPicPr>
                    <pic:cNvPr id="0" name="image8.png"/>
                    <pic:cNvPicPr preferRelativeResize="0"/>
                  </pic:nvPicPr>
                  <pic:blipFill>
                    <a:blip r:embed="rId28"/>
                    <a:srcRect b="0" l="0" r="0" t="0"/>
                    <a:stretch>
                      <a:fillRect/>
                    </a:stretch>
                  </pic:blipFill>
                  <pic:spPr>
                    <a:xfrm>
                      <a:off x="0" y="0"/>
                      <a:ext cx="5943600" cy="2438400"/>
                    </a:xfrm>
                    <a:prstGeom prst="rect"/>
                    <a:ln/>
                  </pic:spPr>
                </pic:pic>
              </a:graphicData>
            </a:graphic>
          </wp:inline>
        </w:drawing>
      </w:r>
      <w:r w:rsidDel="00000000" w:rsidR="00000000" w:rsidRPr="00000000">
        <w:rPr>
          <w:rtl w:val="0"/>
        </w:rPr>
      </w:r>
    </w:p>
    <w:p w:rsidR="00000000" w:rsidDel="00000000" w:rsidP="00000000" w:rsidRDefault="00000000" w:rsidRPr="00000000" w14:paraId="00000080">
      <w:pPr>
        <w:rPr>
          <w:rFonts w:ascii="Calibri" w:cs="Calibri" w:eastAsia="Calibri" w:hAnsi="Calibri"/>
        </w:rPr>
      </w:pPr>
      <w:r w:rsidDel="00000000" w:rsidR="00000000" w:rsidRPr="00000000">
        <w:rPr>
          <w:rtl w:val="0"/>
        </w:rPr>
      </w:r>
    </w:p>
    <w:p w:rsidR="00000000" w:rsidDel="00000000" w:rsidP="00000000" w:rsidRDefault="00000000" w:rsidRPr="00000000" w14:paraId="00000081">
      <w:pPr>
        <w:rPr>
          <w:rFonts w:ascii="Calibri" w:cs="Calibri" w:eastAsia="Calibri" w:hAnsi="Calibri"/>
        </w:rPr>
      </w:pPr>
      <w:r w:rsidDel="00000000" w:rsidR="00000000" w:rsidRPr="00000000">
        <w:rPr>
          <w:rtl w:val="0"/>
        </w:rPr>
      </w:r>
    </w:p>
    <w:p w:rsidR="00000000" w:rsidDel="00000000" w:rsidP="00000000" w:rsidRDefault="00000000" w:rsidRPr="00000000" w14:paraId="00000082">
      <w:pPr>
        <w:rPr>
          <w:rFonts w:ascii="Calibri" w:cs="Calibri" w:eastAsia="Calibri" w:hAnsi="Calibri"/>
        </w:rPr>
      </w:pPr>
      <w:r w:rsidDel="00000000" w:rsidR="00000000" w:rsidRPr="00000000">
        <w:rPr>
          <w:rtl w:val="0"/>
        </w:rPr>
      </w:r>
    </w:p>
    <w:p w:rsidR="00000000" w:rsidDel="00000000" w:rsidP="00000000" w:rsidRDefault="00000000" w:rsidRPr="00000000" w14:paraId="00000083">
      <w:pPr>
        <w:rPr>
          <w:rFonts w:ascii="Calibri" w:cs="Calibri" w:eastAsia="Calibri" w:hAnsi="Calibri"/>
        </w:rPr>
      </w:pPr>
      <w:r w:rsidDel="00000000" w:rsidR="00000000" w:rsidRPr="00000000">
        <w:rPr>
          <w:rtl w:val="0"/>
        </w:rPr>
      </w:r>
    </w:p>
    <w:p w:rsidR="00000000" w:rsidDel="00000000" w:rsidP="00000000" w:rsidRDefault="00000000" w:rsidRPr="00000000" w14:paraId="00000084">
      <w:pPr>
        <w:rPr>
          <w:rFonts w:ascii="Calibri" w:cs="Calibri" w:eastAsia="Calibri" w:hAnsi="Calibri"/>
        </w:rPr>
      </w:pPr>
      <w:r w:rsidDel="00000000" w:rsidR="00000000" w:rsidRPr="00000000">
        <w:rPr>
          <w:rtl w:val="0"/>
        </w:rPr>
      </w:r>
    </w:p>
    <w:p w:rsidR="00000000" w:rsidDel="00000000" w:rsidP="00000000" w:rsidRDefault="00000000" w:rsidRPr="00000000" w14:paraId="00000085">
      <w:pPr>
        <w:rPr>
          <w:rFonts w:ascii="Calibri" w:cs="Calibri" w:eastAsia="Calibri" w:hAnsi="Calibri"/>
        </w:rPr>
      </w:pPr>
      <w:r w:rsidDel="00000000" w:rsidR="00000000" w:rsidRPr="00000000">
        <w:rPr>
          <w:rtl w:val="0"/>
        </w:rPr>
      </w:r>
    </w:p>
    <w:p w:rsidR="00000000" w:rsidDel="00000000" w:rsidP="00000000" w:rsidRDefault="00000000" w:rsidRPr="00000000" w14:paraId="00000086">
      <w:pPr>
        <w:rPr>
          <w:rFonts w:ascii="Calibri" w:cs="Calibri" w:eastAsia="Calibri" w:hAnsi="Calibri"/>
        </w:rPr>
      </w:pPr>
      <w:r w:rsidDel="00000000" w:rsidR="00000000" w:rsidRPr="00000000">
        <w:rPr>
          <w:rtl w:val="0"/>
        </w:rPr>
      </w:r>
    </w:p>
    <w:p w:rsidR="00000000" w:rsidDel="00000000" w:rsidP="00000000" w:rsidRDefault="00000000" w:rsidRPr="00000000" w14:paraId="00000087">
      <w:pPr>
        <w:rPr>
          <w:rFonts w:ascii="Calibri" w:cs="Calibri" w:eastAsia="Calibri" w:hAnsi="Calibri"/>
        </w:rPr>
      </w:pPr>
      <w:r w:rsidDel="00000000" w:rsidR="00000000" w:rsidRPr="00000000">
        <w:rPr>
          <w:rtl w:val="0"/>
        </w:rPr>
      </w:r>
    </w:p>
    <w:p w:rsidR="00000000" w:rsidDel="00000000" w:rsidP="00000000" w:rsidRDefault="00000000" w:rsidRPr="00000000" w14:paraId="00000088">
      <w:pPr>
        <w:rPr>
          <w:rFonts w:ascii="Calibri" w:cs="Calibri" w:eastAsia="Calibri" w:hAnsi="Calibri"/>
        </w:rPr>
      </w:pPr>
      <w:r w:rsidDel="00000000" w:rsidR="00000000" w:rsidRPr="00000000">
        <w:rPr>
          <w:rtl w:val="0"/>
        </w:rPr>
      </w:r>
    </w:p>
    <w:p w:rsidR="00000000" w:rsidDel="00000000" w:rsidP="00000000" w:rsidRDefault="00000000" w:rsidRPr="00000000" w14:paraId="00000089">
      <w:pPr>
        <w:rPr>
          <w:rFonts w:ascii="Calibri" w:cs="Calibri" w:eastAsia="Calibri" w:hAnsi="Calibri"/>
        </w:rPr>
      </w:pPr>
      <w:r w:rsidDel="00000000" w:rsidR="00000000" w:rsidRPr="00000000">
        <w:rPr>
          <w:rtl w:val="0"/>
        </w:rPr>
      </w:r>
    </w:p>
    <w:p w:rsidR="00000000" w:rsidDel="00000000" w:rsidP="00000000" w:rsidRDefault="00000000" w:rsidRPr="00000000" w14:paraId="0000008A">
      <w:pPr>
        <w:rPr>
          <w:rFonts w:ascii="Calibri" w:cs="Calibri" w:eastAsia="Calibri" w:hAnsi="Calibri"/>
        </w:rPr>
      </w:pPr>
      <w:r w:rsidDel="00000000" w:rsidR="00000000" w:rsidRPr="00000000">
        <w:rPr>
          <w:rtl w:val="0"/>
        </w:rPr>
      </w:r>
    </w:p>
    <w:p w:rsidR="00000000" w:rsidDel="00000000" w:rsidP="00000000" w:rsidRDefault="00000000" w:rsidRPr="00000000" w14:paraId="0000008B">
      <w:pPr>
        <w:rPr>
          <w:rFonts w:ascii="Calibri" w:cs="Calibri" w:eastAsia="Calibri" w:hAnsi="Calibri"/>
        </w:rPr>
      </w:pPr>
      <w:r w:rsidDel="00000000" w:rsidR="00000000" w:rsidRPr="00000000">
        <w:rPr>
          <w:rtl w:val="0"/>
        </w:rPr>
      </w:r>
    </w:p>
    <w:p w:rsidR="00000000" w:rsidDel="00000000" w:rsidP="00000000" w:rsidRDefault="00000000" w:rsidRPr="00000000" w14:paraId="0000008C">
      <w:pPr>
        <w:rPr>
          <w:rFonts w:ascii="Calibri" w:cs="Calibri" w:eastAsia="Calibri" w:hAnsi="Calibri"/>
        </w:rPr>
      </w:pPr>
      <w:r w:rsidDel="00000000" w:rsidR="00000000" w:rsidRPr="00000000">
        <w:rPr>
          <w:rtl w:val="0"/>
        </w:rPr>
      </w:r>
    </w:p>
    <w:p w:rsidR="00000000" w:rsidDel="00000000" w:rsidP="00000000" w:rsidRDefault="00000000" w:rsidRPr="00000000" w14:paraId="0000008D">
      <w:pPr>
        <w:rPr>
          <w:rFonts w:ascii="Calibri" w:cs="Calibri" w:eastAsia="Calibri" w:hAnsi="Calibri"/>
        </w:rPr>
      </w:pPr>
      <w:r w:rsidDel="00000000" w:rsidR="00000000" w:rsidRPr="00000000">
        <w:rPr>
          <w:rtl w:val="0"/>
        </w:rPr>
      </w:r>
    </w:p>
    <w:p w:rsidR="00000000" w:rsidDel="00000000" w:rsidP="00000000" w:rsidRDefault="00000000" w:rsidRPr="00000000" w14:paraId="0000008E">
      <w:pPr>
        <w:rPr>
          <w:rFonts w:ascii="Calibri" w:cs="Calibri" w:eastAsia="Calibri" w:hAnsi="Calibri"/>
        </w:rPr>
      </w:pPr>
      <w:r w:rsidDel="00000000" w:rsidR="00000000" w:rsidRPr="00000000">
        <w:rPr>
          <w:rtl w:val="0"/>
        </w:rPr>
      </w:r>
    </w:p>
    <w:p w:rsidR="00000000" w:rsidDel="00000000" w:rsidP="00000000" w:rsidRDefault="00000000" w:rsidRPr="00000000" w14:paraId="0000008F">
      <w:pPr>
        <w:widowControl w:val="0"/>
        <w:spacing w:line="240" w:lineRule="auto"/>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29">
        <w:r w:rsidDel="00000000" w:rsidR="00000000" w:rsidRPr="00000000">
          <w:rPr>
            <w:rFonts w:ascii="Calibri" w:cs="Calibri" w:eastAsia="Calibri" w:hAnsi="Calibri"/>
            <w:color w:val="1155cc"/>
            <w:sz w:val="20"/>
            <w:szCs w:val="20"/>
            <w:u w:val="single"/>
            <w:rtl w:val="0"/>
          </w:rPr>
          <w:t xml:space="preserve">https://www.loc.gov/resource/sn84025887/1917-02-03/ed-1/?sp=1&amp;r=0.132,0.558,0.432,0.243,0</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tbl>
      <w:tblPr>
        <w:tblStyle w:val="Table9"/>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90">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92">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93">
            <w:pPr>
              <w:widowControl w:val="0"/>
              <w:spacing w:after="100" w:before="100" w:line="240" w:lineRule="auto"/>
              <w:rPr>
                <w:rFonts w:ascii="Calibri" w:cs="Calibri" w:eastAsia="Calibri" w:hAnsi="Calibri"/>
                <w:i w:val="1"/>
                <w:i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B: 1919-1941 -</w:t>
            </w:r>
            <w:hyperlink r:id="rId30">
              <w:r w:rsidDel="00000000" w:rsidR="00000000" w:rsidRPr="00000000">
                <w:rPr>
                  <w:rFonts w:ascii="Calibri" w:cs="Calibri" w:eastAsia="Calibri" w:hAnsi="Calibri"/>
                  <w:color w:val="1155cc"/>
                  <w:sz w:val="24"/>
                  <w:szCs w:val="24"/>
                  <w:highlight w:val="white"/>
                  <w:u w:val="single"/>
                  <w:rtl w:val="0"/>
                </w:rPr>
                <w:t xml:space="preserve">"Extra Patrols, Closed Streets Are Ordered to Check Rioting,” The Washington Times (1919)</w:t>
              </w:r>
            </w:hyperlink>
            <w:r w:rsidDel="00000000" w:rsidR="00000000" w:rsidRPr="00000000">
              <w:rPr>
                <w:rFonts w:ascii="Calibri" w:cs="Calibri" w:eastAsia="Calibri" w:hAnsi="Calibri"/>
                <w:sz w:val="24"/>
                <w:szCs w:val="24"/>
                <w:highlight w:val="white"/>
                <w:rtl w:val="0"/>
              </w:rPr>
              <w:t xml:space="preserve">, </w:t>
            </w:r>
            <w:r w:rsidDel="00000000" w:rsidR="00000000" w:rsidRPr="00000000">
              <w:rPr>
                <w:rFonts w:ascii="Calibri" w:cs="Calibri" w:eastAsia="Calibri" w:hAnsi="Calibri"/>
                <w:i w:val="1"/>
                <w:iCs w:val="1"/>
                <w:sz w:val="24"/>
                <w:szCs w:val="24"/>
                <w:highlight w:val="white"/>
                <w:rtl w:val="0"/>
              </w:rPr>
              <w:t xml:space="preserve">Library of Congress</w:t>
            </w:r>
          </w:p>
        </w:tc>
      </w:tr>
    </w:tbl>
    <w:p w:rsidR="00000000" w:rsidDel="00000000" w:rsidP="00000000" w:rsidRDefault="00000000" w:rsidRPr="00000000" w14:paraId="00000094">
      <w:pPr>
        <w:rPr>
          <w:rFonts w:ascii="Calibri" w:cs="Calibri" w:eastAsia="Calibri" w:hAnsi="Calibri"/>
        </w:rPr>
      </w:pPr>
      <w:r w:rsidDel="00000000" w:rsidR="00000000" w:rsidRPr="00000000">
        <w:rPr>
          <w:rtl w:val="0"/>
        </w:rPr>
      </w:r>
    </w:p>
    <w:p w:rsidR="00000000" w:rsidDel="00000000" w:rsidP="00000000" w:rsidRDefault="00000000" w:rsidRPr="00000000" w14:paraId="00000095">
      <w:pP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943600" cy="5880100"/>
            <wp:effectExtent b="0" l="0" r="0" t="0"/>
            <wp:docPr id="1" name="image22.png"/>
            <a:graphic>
              <a:graphicData uri="http://schemas.openxmlformats.org/drawingml/2006/picture">
                <pic:pic>
                  <pic:nvPicPr>
                    <pic:cNvPr id="0" name="image22.png"/>
                    <pic:cNvPicPr preferRelativeResize="0"/>
                  </pic:nvPicPr>
                  <pic:blipFill>
                    <a:blip r:embed="rId31"/>
                    <a:srcRect b="0" l="0" r="0" t="0"/>
                    <a:stretch>
                      <a:fillRect/>
                    </a:stretch>
                  </pic:blipFill>
                  <pic:spPr>
                    <a:xfrm>
                      <a:off x="0" y="0"/>
                      <a:ext cx="5943600" cy="5880100"/>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rPr>
          <w:rFonts w:ascii="Calibri" w:cs="Calibri" w:eastAsia="Calibri" w:hAnsi="Calibri"/>
        </w:rPr>
      </w:pPr>
      <w:r w:rsidDel="00000000" w:rsidR="00000000" w:rsidRPr="00000000">
        <w:rPr>
          <w:rtl w:val="0"/>
        </w:rPr>
      </w:r>
    </w:p>
    <w:p w:rsidR="00000000" w:rsidDel="00000000" w:rsidP="00000000" w:rsidRDefault="00000000" w:rsidRPr="00000000" w14:paraId="00000097">
      <w:pPr>
        <w:rPr>
          <w:rFonts w:ascii="Calibri" w:cs="Calibri" w:eastAsia="Calibri" w:hAnsi="Calibri"/>
        </w:rPr>
      </w:pPr>
      <w:r w:rsidDel="00000000" w:rsidR="00000000" w:rsidRPr="00000000">
        <w:rPr>
          <w:rtl w:val="0"/>
        </w:rPr>
      </w:r>
    </w:p>
    <w:p w:rsidR="00000000" w:rsidDel="00000000" w:rsidP="00000000" w:rsidRDefault="00000000" w:rsidRPr="00000000" w14:paraId="00000098">
      <w:pPr>
        <w:widowControl w:val="0"/>
        <w:spacing w:line="240" w:lineRule="auto"/>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32">
        <w:r w:rsidDel="00000000" w:rsidR="00000000" w:rsidRPr="00000000">
          <w:rPr>
            <w:rFonts w:ascii="Calibri" w:cs="Calibri" w:eastAsia="Calibri" w:hAnsi="Calibri"/>
            <w:color w:val="1155cc"/>
            <w:sz w:val="20"/>
            <w:szCs w:val="20"/>
            <w:u w:val="single"/>
            <w:rtl w:val="0"/>
          </w:rPr>
          <w:t xml:space="preserve">https://www.loc.gov/resource/sn84026749/1919-07-22/ed-1/?sp=1&amp;r=-0.312,0.019,1.696,0.954,0</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tbl>
      <w:tblPr>
        <w:tblStyle w:val="Table10"/>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99">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9B">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9C">
            <w:pPr>
              <w:widowControl w:val="0"/>
              <w:spacing w:after="100" w:before="100" w:line="240" w:lineRule="auto"/>
              <w:rPr>
                <w:rFonts w:ascii="Calibri" w:cs="Calibri" w:eastAsia="Calibri" w:hAnsi="Calibri"/>
                <w:i w:val="1"/>
                <w:i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B: 1919-1941 -</w:t>
            </w:r>
            <w:r w:rsidDel="00000000" w:rsidR="00000000" w:rsidRPr="00000000">
              <w:rPr>
                <w:rFonts w:ascii="Calibri" w:cs="Calibri" w:eastAsia="Calibri" w:hAnsi="Calibri"/>
                <w:sz w:val="24"/>
                <w:szCs w:val="24"/>
                <w:highlight w:val="white"/>
                <w:rtl w:val="0"/>
              </w:rPr>
              <w:t xml:space="preserve"> </w:t>
            </w:r>
            <w:hyperlink r:id="rId33">
              <w:r w:rsidDel="00000000" w:rsidR="00000000" w:rsidRPr="00000000">
                <w:rPr>
                  <w:rFonts w:ascii="Calibri" w:cs="Calibri" w:eastAsia="Calibri" w:hAnsi="Calibri"/>
                  <w:color w:val="1155cc"/>
                  <w:sz w:val="24"/>
                  <w:szCs w:val="24"/>
                  <w:highlight w:val="white"/>
                  <w:u w:val="single"/>
                  <w:rtl w:val="0"/>
                </w:rPr>
                <w:t xml:space="preserve">Newspaper coverage of the violence of Red Summer (1919)</w:t>
              </w:r>
            </w:hyperlink>
            <w:r w:rsidDel="00000000" w:rsidR="00000000" w:rsidRPr="00000000">
              <w:rPr>
                <w:rFonts w:ascii="Calibri" w:cs="Calibri" w:eastAsia="Calibri" w:hAnsi="Calibri"/>
                <w:sz w:val="24"/>
                <w:szCs w:val="24"/>
                <w:highlight w:val="white"/>
                <w:rtl w:val="0"/>
              </w:rPr>
              <w:t xml:space="preserve">, </w:t>
            </w:r>
            <w:r w:rsidDel="00000000" w:rsidR="00000000" w:rsidRPr="00000000">
              <w:rPr>
                <w:rFonts w:ascii="Calibri" w:cs="Calibri" w:eastAsia="Calibri" w:hAnsi="Calibri"/>
                <w:i w:val="1"/>
                <w:iCs w:val="1"/>
                <w:sz w:val="24"/>
                <w:szCs w:val="24"/>
                <w:highlight w:val="white"/>
                <w:rtl w:val="0"/>
              </w:rPr>
              <w:t xml:space="preserve">Library of Congress</w:t>
            </w:r>
          </w:p>
        </w:tc>
      </w:tr>
    </w:tbl>
    <w:p w:rsidR="00000000" w:rsidDel="00000000" w:rsidP="00000000" w:rsidRDefault="00000000" w:rsidRPr="00000000" w14:paraId="0000009D">
      <w:pPr>
        <w:rPr>
          <w:rFonts w:ascii="Calibri" w:cs="Calibri" w:eastAsia="Calibri" w:hAnsi="Calibri"/>
        </w:rPr>
      </w:pPr>
      <w:r w:rsidDel="00000000" w:rsidR="00000000" w:rsidRPr="00000000">
        <w:rPr>
          <w:rtl w:val="0"/>
        </w:rPr>
      </w:r>
    </w:p>
    <w:p w:rsidR="00000000" w:rsidDel="00000000" w:rsidP="00000000" w:rsidRDefault="00000000" w:rsidRPr="00000000" w14:paraId="0000009E">
      <w:pPr>
        <w:spacing w:line="240" w:lineRule="auto"/>
        <w:rPr>
          <w:rFonts w:ascii="Calibri" w:cs="Calibri" w:eastAsia="Calibri" w:hAnsi="Calibri"/>
          <w:i w:val="1"/>
          <w:iCs w:val="1"/>
          <w:color w:val="242424"/>
        </w:rPr>
      </w:pPr>
      <w:r w:rsidDel="00000000" w:rsidR="00000000" w:rsidRPr="00000000">
        <w:rPr>
          <w:rFonts w:ascii="Calibri" w:cs="Calibri" w:eastAsia="Calibri" w:hAnsi="Calibri"/>
          <w:i w:val="1"/>
          <w:iCs w:val="1"/>
          <w:color w:val="242424"/>
          <w:rtl w:val="0"/>
        </w:rPr>
        <w:t xml:space="preserve">The Chicago Whip was a weekly newspaper that ran from 1919 until around 1939. William C. Linton was its founding editor and publisher. He was born near Atlanta, Georgia and was the son of Reverend T. J. Linton, a minister with the African Methodist Episcopal Church. The Whip‘s focus on political and economic concerns is noted as reflecting shifts in African American urban life in the 1920s. (</w:t>
      </w:r>
      <w:hyperlink r:id="rId34">
        <w:r w:rsidDel="00000000" w:rsidR="00000000" w:rsidRPr="00000000">
          <w:rPr>
            <w:rFonts w:ascii="Calibri" w:cs="Calibri" w:eastAsia="Calibri" w:hAnsi="Calibri"/>
            <w:i w:val="1"/>
            <w:iCs w:val="1"/>
            <w:color w:val="1155cc"/>
            <w:u w:val="single"/>
            <w:rtl w:val="0"/>
          </w:rPr>
          <w:t xml:space="preserve">Library of Congress, Chronicling America</w:t>
        </w:r>
      </w:hyperlink>
      <w:r w:rsidDel="00000000" w:rsidR="00000000" w:rsidRPr="00000000">
        <w:rPr>
          <w:rFonts w:ascii="Calibri" w:cs="Calibri" w:eastAsia="Calibri" w:hAnsi="Calibri"/>
          <w:i w:val="1"/>
          <w:iCs w:val="1"/>
          <w:color w:val="242424"/>
          <w:rtl w:val="0"/>
        </w:rPr>
        <w:t xml:space="preserve">)</w:t>
      </w:r>
    </w:p>
    <w:p w:rsidR="00000000" w:rsidDel="00000000" w:rsidP="00000000" w:rsidRDefault="00000000" w:rsidRPr="00000000" w14:paraId="0000009F">
      <w:pPr>
        <w:rPr>
          <w:rFonts w:ascii="Open Sans" w:cs="Open Sans" w:eastAsia="Open Sans" w:hAnsi="Open Sans"/>
          <w:color w:val="242424"/>
          <w:sz w:val="21"/>
          <w:szCs w:val="21"/>
          <w:shd w:fill="f6f6f6" w:val="clear"/>
        </w:rPr>
      </w:pPr>
      <w:r w:rsidDel="00000000" w:rsidR="00000000" w:rsidRPr="00000000">
        <w:rPr>
          <w:rtl w:val="0"/>
        </w:rPr>
      </w:r>
    </w:p>
    <w:p w:rsidR="00000000" w:rsidDel="00000000" w:rsidP="00000000" w:rsidRDefault="00000000" w:rsidRPr="00000000" w14:paraId="000000A0">
      <w:pP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943600" cy="4064000"/>
            <wp:effectExtent b="0" l="0" r="0" t="0"/>
            <wp:docPr id="6" name="image15.png"/>
            <a:graphic>
              <a:graphicData uri="http://schemas.openxmlformats.org/drawingml/2006/picture">
                <pic:pic>
                  <pic:nvPicPr>
                    <pic:cNvPr id="0" name="image15.png"/>
                    <pic:cNvPicPr preferRelativeResize="0"/>
                  </pic:nvPicPr>
                  <pic:blipFill>
                    <a:blip r:embed="rId35"/>
                    <a:srcRect b="0" l="0" r="0" t="0"/>
                    <a:stretch>
                      <a:fillRect/>
                    </a:stretch>
                  </pic:blipFill>
                  <pic:spPr>
                    <a:xfrm>
                      <a:off x="0" y="0"/>
                      <a:ext cx="5943600" cy="4064000"/>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rPr>
          <w:rFonts w:ascii="Calibri" w:cs="Calibri" w:eastAsia="Calibri" w:hAnsi="Calibri"/>
        </w:rPr>
      </w:pPr>
      <w:r w:rsidDel="00000000" w:rsidR="00000000" w:rsidRPr="00000000">
        <w:rPr>
          <w:rtl w:val="0"/>
        </w:rPr>
      </w:r>
    </w:p>
    <w:p w:rsidR="00000000" w:rsidDel="00000000" w:rsidP="00000000" w:rsidRDefault="00000000" w:rsidRPr="00000000" w14:paraId="000000A2">
      <w:pPr>
        <w:rPr>
          <w:rFonts w:ascii="Calibri" w:cs="Calibri" w:eastAsia="Calibri" w:hAnsi="Calibri"/>
        </w:rPr>
      </w:pPr>
      <w:r w:rsidDel="00000000" w:rsidR="00000000" w:rsidRPr="00000000">
        <w:rPr>
          <w:rtl w:val="0"/>
        </w:rPr>
      </w:r>
    </w:p>
    <w:p w:rsidR="00000000" w:rsidDel="00000000" w:rsidP="00000000" w:rsidRDefault="00000000" w:rsidRPr="00000000" w14:paraId="000000A3">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A4">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A5">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A6">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r w:rsidDel="00000000" w:rsidR="00000000" w:rsidRPr="00000000">
        <w:rPr>
          <w:rtl w:val="0"/>
        </w:rPr>
      </w:r>
    </w:p>
    <w:p w:rsidR="00000000" w:rsidDel="00000000" w:rsidP="00000000" w:rsidRDefault="00000000" w:rsidRPr="00000000" w14:paraId="000000A7">
      <w:pPr>
        <w:rPr>
          <w:rFonts w:ascii="Calibri" w:cs="Calibri" w:eastAsia="Calibri" w:hAnsi="Calibri"/>
          <w:sz w:val="20"/>
          <w:szCs w:val="20"/>
        </w:rPr>
      </w:pPr>
      <w:hyperlink r:id="rId36">
        <w:r w:rsidDel="00000000" w:rsidR="00000000" w:rsidRPr="00000000">
          <w:rPr>
            <w:rFonts w:ascii="Calibri" w:cs="Calibri" w:eastAsia="Calibri" w:hAnsi="Calibri"/>
            <w:color w:val="1155cc"/>
            <w:sz w:val="20"/>
            <w:szCs w:val="20"/>
            <w:u w:val="single"/>
            <w:rtl w:val="0"/>
          </w:rPr>
          <w:t xml:space="preserve">https://www.loc.gov/resource/sn86056950/1919-08-15/ed-1/?sp=1&amp;q=Race+Riots&amp;st=pdf&amp;r=-0.173,-0.067,1.346,1.346,0</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A8">
      <w:pPr>
        <w:rPr>
          <w:rFonts w:ascii="Calibri" w:cs="Calibri" w:eastAsia="Calibri" w:hAnsi="Calibri"/>
        </w:rPr>
      </w:pPr>
      <w:r w:rsidDel="00000000" w:rsidR="00000000" w:rsidRPr="00000000">
        <w:rPr>
          <w:rtl w:val="0"/>
        </w:rPr>
      </w:r>
    </w:p>
    <w:tbl>
      <w:tblPr>
        <w:tblStyle w:val="Table11"/>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A9">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AB">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AC">
            <w:pPr>
              <w:widowControl w:val="0"/>
              <w:spacing w:after="100" w:before="100" w:line="240" w:lineRule="auto"/>
              <w:rPr>
                <w:rFonts w:ascii="Calibri" w:cs="Calibri" w:eastAsia="Calibri" w:hAnsi="Calibri"/>
                <w:i w:val="1"/>
                <w:i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B: 1919-1941 -</w:t>
            </w:r>
            <w:r w:rsidDel="00000000" w:rsidR="00000000" w:rsidRPr="00000000">
              <w:rPr>
                <w:rFonts w:ascii="Calibri" w:cs="Calibri" w:eastAsia="Calibri" w:hAnsi="Calibri"/>
                <w:sz w:val="24"/>
                <w:szCs w:val="24"/>
                <w:highlight w:val="white"/>
                <w:rtl w:val="0"/>
              </w:rPr>
              <w:t xml:space="preserve"> </w:t>
            </w:r>
            <w:hyperlink r:id="rId37">
              <w:r w:rsidDel="00000000" w:rsidR="00000000" w:rsidRPr="00000000">
                <w:rPr>
                  <w:rFonts w:ascii="Calibri" w:cs="Calibri" w:eastAsia="Calibri" w:hAnsi="Calibri"/>
                  <w:color w:val="1155cc"/>
                  <w:sz w:val="24"/>
                  <w:szCs w:val="24"/>
                  <w:highlight w:val="white"/>
                  <w:u w:val="single"/>
                  <w:rtl w:val="0"/>
                </w:rPr>
                <w:t xml:space="preserve">Harlem Rent Parties (1938)</w:t>
              </w:r>
            </w:hyperlink>
            <w:r w:rsidDel="00000000" w:rsidR="00000000" w:rsidRPr="00000000">
              <w:rPr>
                <w:rFonts w:ascii="Calibri" w:cs="Calibri" w:eastAsia="Calibri" w:hAnsi="Calibri"/>
                <w:sz w:val="24"/>
                <w:szCs w:val="24"/>
                <w:highlight w:val="white"/>
                <w:rtl w:val="0"/>
              </w:rPr>
              <w:t xml:space="preserve">, </w:t>
            </w:r>
            <w:r w:rsidDel="00000000" w:rsidR="00000000" w:rsidRPr="00000000">
              <w:rPr>
                <w:rFonts w:ascii="Calibri" w:cs="Calibri" w:eastAsia="Calibri" w:hAnsi="Calibri"/>
                <w:i w:val="1"/>
                <w:iCs w:val="1"/>
                <w:sz w:val="24"/>
                <w:szCs w:val="24"/>
                <w:highlight w:val="white"/>
                <w:rtl w:val="0"/>
              </w:rPr>
              <w:t xml:space="preserve">Library of Congress</w:t>
            </w:r>
          </w:p>
        </w:tc>
      </w:tr>
    </w:tbl>
    <w:p w:rsidR="00000000" w:rsidDel="00000000" w:rsidP="00000000" w:rsidRDefault="00000000" w:rsidRPr="00000000" w14:paraId="000000AD">
      <w:pPr>
        <w:rPr>
          <w:rFonts w:ascii="Calibri" w:cs="Calibri" w:eastAsia="Calibri" w:hAnsi="Calibri"/>
        </w:rPr>
      </w:pPr>
      <w:r w:rsidDel="00000000" w:rsidR="00000000" w:rsidRPr="00000000">
        <w:rPr>
          <w:rtl w:val="0"/>
        </w:rPr>
      </w:r>
    </w:p>
    <w:p w:rsidR="00000000" w:rsidDel="00000000" w:rsidP="00000000" w:rsidRDefault="00000000" w:rsidRPr="00000000" w14:paraId="000000AE">
      <w:pP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943600" cy="2171700"/>
            <wp:effectExtent b="0" l="0" r="0" t="0"/>
            <wp:docPr id="17" name="image12.png"/>
            <a:graphic>
              <a:graphicData uri="http://schemas.openxmlformats.org/drawingml/2006/picture">
                <pic:pic>
                  <pic:nvPicPr>
                    <pic:cNvPr id="0" name="image12.png"/>
                    <pic:cNvPicPr preferRelativeResize="0"/>
                  </pic:nvPicPr>
                  <pic:blipFill>
                    <a:blip r:embed="rId38"/>
                    <a:srcRect b="0" l="0" r="0" t="0"/>
                    <a:stretch>
                      <a:fillRect/>
                    </a:stretch>
                  </pic:blipFill>
                  <pic:spPr>
                    <a:xfrm>
                      <a:off x="0" y="0"/>
                      <a:ext cx="5943600" cy="2171700"/>
                    </a:xfrm>
                    <a:prstGeom prst="rect"/>
                    <a:ln/>
                  </pic:spPr>
                </pic:pic>
              </a:graphicData>
            </a:graphic>
          </wp:inline>
        </w:drawing>
      </w:r>
      <w:r w:rsidDel="00000000" w:rsidR="00000000" w:rsidRPr="00000000">
        <w:rPr>
          <w:rtl w:val="0"/>
        </w:rPr>
      </w:r>
    </w:p>
    <w:p w:rsidR="00000000" w:rsidDel="00000000" w:rsidP="00000000" w:rsidRDefault="00000000" w:rsidRPr="00000000" w14:paraId="000000AF">
      <w:pP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943600" cy="2590800"/>
            <wp:effectExtent b="0" l="0" r="0" t="0"/>
            <wp:docPr id="13" name="image6.png"/>
            <a:graphic>
              <a:graphicData uri="http://schemas.openxmlformats.org/drawingml/2006/picture">
                <pic:pic>
                  <pic:nvPicPr>
                    <pic:cNvPr id="0" name="image6.png"/>
                    <pic:cNvPicPr preferRelativeResize="0"/>
                  </pic:nvPicPr>
                  <pic:blipFill>
                    <a:blip r:embed="rId39"/>
                    <a:srcRect b="0" l="0" r="0" t="0"/>
                    <a:stretch>
                      <a:fillRect/>
                    </a:stretch>
                  </pic:blipFill>
                  <pic:spPr>
                    <a:xfrm>
                      <a:off x="0" y="0"/>
                      <a:ext cx="5943600" cy="2590800"/>
                    </a:xfrm>
                    <a:prstGeom prst="rect"/>
                    <a:ln/>
                  </pic:spPr>
                </pic:pic>
              </a:graphicData>
            </a:graphic>
          </wp:inline>
        </w:drawing>
      </w:r>
      <w:r w:rsidDel="00000000" w:rsidR="00000000" w:rsidRPr="00000000">
        <w:rPr>
          <w:rtl w:val="0"/>
        </w:rPr>
      </w:r>
    </w:p>
    <w:p w:rsidR="00000000" w:rsidDel="00000000" w:rsidP="00000000" w:rsidRDefault="00000000" w:rsidRPr="00000000" w14:paraId="000000B0">
      <w:pPr>
        <w:rPr>
          <w:rFonts w:ascii="Calibri" w:cs="Calibri" w:eastAsia="Calibri" w:hAnsi="Calibri"/>
        </w:rPr>
      </w:pPr>
      <w:r w:rsidDel="00000000" w:rsidR="00000000" w:rsidRPr="00000000">
        <w:rPr>
          <w:rtl w:val="0"/>
        </w:rPr>
      </w:r>
    </w:p>
    <w:p w:rsidR="00000000" w:rsidDel="00000000" w:rsidP="00000000" w:rsidRDefault="00000000" w:rsidRPr="00000000" w14:paraId="000000B1">
      <w:pPr>
        <w:rPr>
          <w:rFonts w:ascii="Calibri" w:cs="Calibri" w:eastAsia="Calibri" w:hAnsi="Calibri"/>
        </w:rPr>
      </w:pPr>
      <w:r w:rsidDel="00000000" w:rsidR="00000000" w:rsidRPr="00000000">
        <w:rPr>
          <w:rtl w:val="0"/>
        </w:rPr>
      </w:r>
    </w:p>
    <w:p w:rsidR="00000000" w:rsidDel="00000000" w:rsidP="00000000" w:rsidRDefault="00000000" w:rsidRPr="00000000" w14:paraId="000000B2">
      <w:pPr>
        <w:rPr>
          <w:rFonts w:ascii="Calibri" w:cs="Calibri" w:eastAsia="Calibri" w:hAnsi="Calibri"/>
        </w:rPr>
      </w:pPr>
      <w:r w:rsidDel="00000000" w:rsidR="00000000" w:rsidRPr="00000000">
        <w:rPr>
          <w:rtl w:val="0"/>
        </w:rPr>
      </w:r>
    </w:p>
    <w:p w:rsidR="00000000" w:rsidDel="00000000" w:rsidP="00000000" w:rsidRDefault="00000000" w:rsidRPr="00000000" w14:paraId="000000B3">
      <w:pPr>
        <w:rPr>
          <w:rFonts w:ascii="Calibri" w:cs="Calibri" w:eastAsia="Calibri" w:hAnsi="Calibri"/>
        </w:rPr>
      </w:pPr>
      <w:r w:rsidDel="00000000" w:rsidR="00000000" w:rsidRPr="00000000">
        <w:rPr>
          <w:rtl w:val="0"/>
        </w:rPr>
      </w:r>
    </w:p>
    <w:p w:rsidR="00000000" w:rsidDel="00000000" w:rsidP="00000000" w:rsidRDefault="00000000" w:rsidRPr="00000000" w14:paraId="000000B4">
      <w:pPr>
        <w:rPr>
          <w:rFonts w:ascii="Calibri" w:cs="Calibri" w:eastAsia="Calibri" w:hAnsi="Calibri"/>
        </w:rPr>
      </w:pPr>
      <w:r w:rsidDel="00000000" w:rsidR="00000000" w:rsidRPr="00000000">
        <w:rPr>
          <w:rtl w:val="0"/>
        </w:rPr>
      </w:r>
    </w:p>
    <w:p w:rsidR="00000000" w:rsidDel="00000000" w:rsidP="00000000" w:rsidRDefault="00000000" w:rsidRPr="00000000" w14:paraId="000000B5">
      <w:pPr>
        <w:rPr>
          <w:rFonts w:ascii="Calibri" w:cs="Calibri" w:eastAsia="Calibri" w:hAnsi="Calibri"/>
        </w:rPr>
      </w:pPr>
      <w:r w:rsidDel="00000000" w:rsidR="00000000" w:rsidRPr="00000000">
        <w:rPr>
          <w:rtl w:val="0"/>
        </w:rPr>
      </w:r>
    </w:p>
    <w:p w:rsidR="00000000" w:rsidDel="00000000" w:rsidP="00000000" w:rsidRDefault="00000000" w:rsidRPr="00000000" w14:paraId="000000B6">
      <w:pPr>
        <w:rPr>
          <w:rFonts w:ascii="Calibri" w:cs="Calibri" w:eastAsia="Calibri" w:hAnsi="Calibri"/>
        </w:rPr>
      </w:pPr>
      <w:r w:rsidDel="00000000" w:rsidR="00000000" w:rsidRPr="00000000">
        <w:rPr>
          <w:rtl w:val="0"/>
        </w:rPr>
      </w:r>
    </w:p>
    <w:p w:rsidR="00000000" w:rsidDel="00000000" w:rsidP="00000000" w:rsidRDefault="00000000" w:rsidRPr="00000000" w14:paraId="000000B7">
      <w:pPr>
        <w:rPr>
          <w:rFonts w:ascii="Calibri" w:cs="Calibri" w:eastAsia="Calibri" w:hAnsi="Calibri"/>
        </w:rPr>
      </w:pPr>
      <w:r w:rsidDel="00000000" w:rsidR="00000000" w:rsidRPr="00000000">
        <w:rPr>
          <w:rtl w:val="0"/>
        </w:rPr>
      </w:r>
    </w:p>
    <w:p w:rsidR="00000000" w:rsidDel="00000000" w:rsidP="00000000" w:rsidRDefault="00000000" w:rsidRPr="00000000" w14:paraId="000000B8">
      <w:pPr>
        <w:rPr>
          <w:rFonts w:ascii="Calibri" w:cs="Calibri" w:eastAsia="Calibri" w:hAnsi="Calibri"/>
        </w:rPr>
      </w:pPr>
      <w:r w:rsidDel="00000000" w:rsidR="00000000" w:rsidRPr="00000000">
        <w:rPr>
          <w:rtl w:val="0"/>
        </w:rPr>
      </w:r>
    </w:p>
    <w:p w:rsidR="00000000" w:rsidDel="00000000" w:rsidP="00000000" w:rsidRDefault="00000000" w:rsidRPr="00000000" w14:paraId="000000B9">
      <w:pPr>
        <w:widowControl w:val="0"/>
        <w:spacing w:line="240" w:lineRule="auto"/>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40">
        <w:r w:rsidDel="00000000" w:rsidR="00000000" w:rsidRPr="00000000">
          <w:rPr>
            <w:rFonts w:ascii="Calibri" w:cs="Calibri" w:eastAsia="Calibri" w:hAnsi="Calibri"/>
            <w:color w:val="1155cc"/>
            <w:sz w:val="20"/>
            <w:szCs w:val="20"/>
            <w:u w:val="single"/>
            <w:rtl w:val="0"/>
          </w:rPr>
          <w:t xml:space="preserve">https://www.loc.gov/item/wpalh001365/</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tbl>
      <w:tblPr>
        <w:tblStyle w:val="Table12"/>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BA">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BC">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BD">
            <w:pPr>
              <w:widowControl w:val="0"/>
              <w:spacing w:after="100" w:before="100" w:line="240" w:lineRule="auto"/>
              <w:rPr>
                <w:rFonts w:ascii="Calibri" w:cs="Calibri" w:eastAsia="Calibri" w:hAnsi="Calibri"/>
                <w:i w:val="1"/>
                <w:i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B: 1919-1941 -</w:t>
            </w:r>
            <w:r w:rsidDel="00000000" w:rsidR="00000000" w:rsidRPr="00000000">
              <w:rPr>
                <w:rFonts w:ascii="Calibri" w:cs="Calibri" w:eastAsia="Calibri" w:hAnsi="Calibri"/>
                <w:sz w:val="24"/>
                <w:szCs w:val="24"/>
                <w:highlight w:val="white"/>
                <w:rtl w:val="0"/>
              </w:rPr>
              <w:t xml:space="preserve"> </w:t>
            </w:r>
            <w:hyperlink r:id="rId41">
              <w:r w:rsidDel="00000000" w:rsidR="00000000" w:rsidRPr="00000000">
                <w:rPr>
                  <w:rFonts w:ascii="Calibri" w:cs="Calibri" w:eastAsia="Calibri" w:hAnsi="Calibri"/>
                  <w:color w:val="1155cc"/>
                  <w:sz w:val="24"/>
                  <w:szCs w:val="24"/>
                  <w:highlight w:val="white"/>
                  <w:u w:val="single"/>
                  <w:rtl w:val="0"/>
                </w:rPr>
                <w:t xml:space="preserve">Trolley car conductors in Philadelphia (1940)</w:t>
              </w:r>
            </w:hyperlink>
            <w:r w:rsidDel="00000000" w:rsidR="00000000" w:rsidRPr="00000000">
              <w:rPr>
                <w:rFonts w:ascii="Calibri" w:cs="Calibri" w:eastAsia="Calibri" w:hAnsi="Calibri"/>
                <w:sz w:val="24"/>
                <w:szCs w:val="24"/>
                <w:highlight w:val="white"/>
                <w:rtl w:val="0"/>
              </w:rPr>
              <w:t xml:space="preserve">, </w:t>
            </w:r>
            <w:r w:rsidDel="00000000" w:rsidR="00000000" w:rsidRPr="00000000">
              <w:rPr>
                <w:rFonts w:ascii="Calibri" w:cs="Calibri" w:eastAsia="Calibri" w:hAnsi="Calibri"/>
                <w:i w:val="1"/>
                <w:iCs w:val="1"/>
                <w:sz w:val="24"/>
                <w:szCs w:val="24"/>
                <w:highlight w:val="white"/>
                <w:rtl w:val="0"/>
              </w:rPr>
              <w:t xml:space="preserve">Library of Congress</w:t>
            </w:r>
          </w:p>
        </w:tc>
      </w:tr>
    </w:tbl>
    <w:p w:rsidR="00000000" w:rsidDel="00000000" w:rsidP="00000000" w:rsidRDefault="00000000" w:rsidRPr="00000000" w14:paraId="000000BE">
      <w:pPr>
        <w:rPr>
          <w:rFonts w:ascii="Calibri" w:cs="Calibri" w:eastAsia="Calibri" w:hAnsi="Calibri"/>
        </w:rPr>
      </w:pPr>
      <w:r w:rsidDel="00000000" w:rsidR="00000000" w:rsidRPr="00000000">
        <w:rPr>
          <w:rtl w:val="0"/>
        </w:rPr>
      </w:r>
    </w:p>
    <w:p w:rsidR="00000000" w:rsidDel="00000000" w:rsidP="00000000" w:rsidRDefault="00000000" w:rsidRPr="00000000" w14:paraId="000000BF">
      <w:pP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943600" cy="4660900"/>
            <wp:effectExtent b="0" l="0" r="0" t="0"/>
            <wp:docPr id="15" name="image23.png"/>
            <a:graphic>
              <a:graphicData uri="http://schemas.openxmlformats.org/drawingml/2006/picture">
                <pic:pic>
                  <pic:nvPicPr>
                    <pic:cNvPr id="0" name="image23.png"/>
                    <pic:cNvPicPr preferRelativeResize="0"/>
                  </pic:nvPicPr>
                  <pic:blipFill>
                    <a:blip r:embed="rId42"/>
                    <a:srcRect b="0" l="0" r="0" t="0"/>
                    <a:stretch>
                      <a:fillRect/>
                    </a:stretch>
                  </pic:blipFill>
                  <pic:spPr>
                    <a:xfrm>
                      <a:off x="0" y="0"/>
                      <a:ext cx="5943600" cy="4660900"/>
                    </a:xfrm>
                    <a:prstGeom prst="rect"/>
                    <a:ln/>
                  </pic:spPr>
                </pic:pic>
              </a:graphicData>
            </a:graphic>
          </wp:inline>
        </w:drawing>
      </w:r>
      <w:r w:rsidDel="00000000" w:rsidR="00000000" w:rsidRPr="00000000">
        <w:rPr>
          <w:rtl w:val="0"/>
        </w:rPr>
      </w:r>
    </w:p>
    <w:p w:rsidR="00000000" w:rsidDel="00000000" w:rsidP="00000000" w:rsidRDefault="00000000" w:rsidRPr="00000000" w14:paraId="000000C0">
      <w:pPr>
        <w:rPr>
          <w:rFonts w:ascii="Calibri" w:cs="Calibri" w:eastAsia="Calibri" w:hAnsi="Calibri"/>
        </w:rPr>
      </w:pPr>
      <w:r w:rsidDel="00000000" w:rsidR="00000000" w:rsidRPr="00000000">
        <w:rPr>
          <w:rtl w:val="0"/>
        </w:rPr>
      </w:r>
    </w:p>
    <w:p w:rsidR="00000000" w:rsidDel="00000000" w:rsidP="00000000" w:rsidRDefault="00000000" w:rsidRPr="00000000" w14:paraId="000000C1">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C2">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C3">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C4">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C5">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C6">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C7">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C8">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C9">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CA">
      <w:pPr>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43">
        <w:r w:rsidDel="00000000" w:rsidR="00000000" w:rsidRPr="00000000">
          <w:rPr>
            <w:rFonts w:ascii="Calibri" w:cs="Calibri" w:eastAsia="Calibri" w:hAnsi="Calibri"/>
            <w:color w:val="1155cc"/>
            <w:sz w:val="20"/>
            <w:szCs w:val="20"/>
            <w:u w:val="single"/>
            <w:rtl w:val="0"/>
          </w:rPr>
          <w:t xml:space="preserve">https://www.loc.gov/item/95518749/</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tbl>
      <w:tblPr>
        <w:tblStyle w:val="Table13"/>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CB">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CD">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CE">
            <w:pPr>
              <w:widowControl w:val="0"/>
              <w:spacing w:after="100" w:before="100" w:line="240" w:lineRule="auto"/>
              <w:rPr>
                <w:rFonts w:ascii="Calibri" w:cs="Calibri" w:eastAsia="Calibri" w:hAnsi="Calibri"/>
                <w:b w:val="1"/>
                <w:b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C: 1942-1960 -  </w:t>
            </w:r>
            <w:hyperlink r:id="rId44">
              <w:r w:rsidDel="00000000" w:rsidR="00000000" w:rsidRPr="00000000">
                <w:rPr>
                  <w:rFonts w:ascii="Calibri" w:cs="Calibri" w:eastAsia="Calibri" w:hAnsi="Calibri"/>
                  <w:color w:val="1155cc"/>
                  <w:sz w:val="24"/>
                  <w:szCs w:val="24"/>
                  <w:u w:val="single"/>
                  <w:rtl w:val="0"/>
                </w:rPr>
                <w:t xml:space="preserve">Population Change, 1940-1960</w:t>
              </w:r>
            </w:hyperlink>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i w:val="1"/>
                <w:iCs w:val="1"/>
                <w:sz w:val="24"/>
                <w:szCs w:val="24"/>
                <w:rtl w:val="0"/>
              </w:rPr>
              <w:t xml:space="preserve"> Library of Congress</w:t>
            </w:r>
            <w:r w:rsidDel="00000000" w:rsidR="00000000" w:rsidRPr="00000000">
              <w:rPr>
                <w:rtl w:val="0"/>
              </w:rPr>
            </w:r>
          </w:p>
        </w:tc>
      </w:tr>
    </w:tbl>
    <w:p w:rsidR="00000000" w:rsidDel="00000000" w:rsidP="00000000" w:rsidRDefault="00000000" w:rsidRPr="00000000" w14:paraId="000000CF">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D0">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African American Population Change: 1940-1960</w:t>
      </w:r>
    </w:p>
    <w:p w:rsidR="00000000" w:rsidDel="00000000" w:rsidP="00000000" w:rsidRDefault="00000000" w:rsidRPr="00000000" w14:paraId="000000D1">
      <w:pPr>
        <w:rPr/>
      </w:pPr>
      <w:r w:rsidDel="00000000" w:rsidR="00000000" w:rsidRPr="00000000">
        <w:rPr/>
        <w:drawing>
          <wp:inline distB="19050" distT="19050" distL="19050" distR="19050">
            <wp:extent cx="5943600" cy="3937000"/>
            <wp:effectExtent b="0" l="0" r="0" t="0"/>
            <wp:docPr id="19" name="image20.png"/>
            <a:graphic>
              <a:graphicData uri="http://schemas.openxmlformats.org/drawingml/2006/picture">
                <pic:pic>
                  <pic:nvPicPr>
                    <pic:cNvPr id="0" name="image20.png"/>
                    <pic:cNvPicPr preferRelativeResize="0"/>
                  </pic:nvPicPr>
                  <pic:blipFill>
                    <a:blip r:embed="rId45"/>
                    <a:srcRect b="0" l="0" r="0" t="0"/>
                    <a:stretch>
                      <a:fillRect/>
                    </a:stretch>
                  </pic:blipFill>
                  <pic:spPr>
                    <a:xfrm>
                      <a:off x="0" y="0"/>
                      <a:ext cx="5943600" cy="3937000"/>
                    </a:xfrm>
                    <a:prstGeom prst="rect"/>
                    <a:ln/>
                  </pic:spPr>
                </pic:pic>
              </a:graphicData>
            </a:graphic>
          </wp:inline>
        </w:drawing>
      </w:r>
      <w:r w:rsidDel="00000000" w:rsidR="00000000" w:rsidRPr="00000000">
        <w:rPr>
          <w:rtl w:val="0"/>
        </w:rPr>
      </w:r>
    </w:p>
    <w:p w:rsidR="00000000" w:rsidDel="00000000" w:rsidP="00000000" w:rsidRDefault="00000000" w:rsidRPr="00000000" w14:paraId="000000D2">
      <w:pPr>
        <w:jc w:val="right"/>
        <w:rPr/>
      </w:pPr>
      <w:r w:rsidDel="00000000" w:rsidR="00000000" w:rsidRPr="00000000">
        <w:rPr/>
        <w:drawing>
          <wp:inline distB="114300" distT="114300" distL="114300" distR="114300">
            <wp:extent cx="1366838" cy="2161510"/>
            <wp:effectExtent b="0" l="0" r="0" t="0"/>
            <wp:docPr id="4" name="image19.png"/>
            <a:graphic>
              <a:graphicData uri="http://schemas.openxmlformats.org/drawingml/2006/picture">
                <pic:pic>
                  <pic:nvPicPr>
                    <pic:cNvPr id="0" name="image19.png"/>
                    <pic:cNvPicPr preferRelativeResize="0"/>
                  </pic:nvPicPr>
                  <pic:blipFill>
                    <a:blip r:embed="rId46"/>
                    <a:srcRect b="0" l="0" r="0" t="0"/>
                    <a:stretch>
                      <a:fillRect/>
                    </a:stretch>
                  </pic:blipFill>
                  <pic:spPr>
                    <a:xfrm>
                      <a:off x="0" y="0"/>
                      <a:ext cx="1366838" cy="2161510"/>
                    </a:xfrm>
                    <a:prstGeom prst="rect"/>
                    <a:ln/>
                  </pic:spPr>
                </pic:pic>
              </a:graphicData>
            </a:graphic>
          </wp:inline>
        </w:drawing>
      </w:r>
      <w:r w:rsidDel="00000000" w:rsidR="00000000" w:rsidRPr="00000000">
        <w:rPr>
          <w:rtl w:val="0"/>
        </w:rPr>
      </w:r>
    </w:p>
    <w:p w:rsidR="00000000" w:rsidDel="00000000" w:rsidP="00000000" w:rsidRDefault="00000000" w:rsidRPr="00000000" w14:paraId="000000D3">
      <w:pPr>
        <w:widowControl w:val="0"/>
        <w:spacing w:line="240" w:lineRule="auto"/>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47">
        <w:r w:rsidDel="00000000" w:rsidR="00000000" w:rsidRPr="00000000">
          <w:rPr>
            <w:rFonts w:ascii="Calibri" w:cs="Calibri" w:eastAsia="Calibri" w:hAnsi="Calibri"/>
            <w:color w:val="0097a7"/>
            <w:sz w:val="20"/>
            <w:szCs w:val="20"/>
            <w:u w:val="single"/>
            <w:rtl w:val="0"/>
          </w:rPr>
          <w:t xml:space="preserve">https://www.loc.gov/resource/g3701gm.gct00013/?sp=191&amp;q=census&amp;r=-0.129,-0.083,1.362,0.661,0</w:t>
        </w:r>
      </w:hyperlink>
      <w:r w:rsidDel="00000000" w:rsidR="00000000" w:rsidRPr="00000000">
        <w:rPr>
          <w:rtl w:val="0"/>
        </w:rPr>
      </w:r>
    </w:p>
    <w:tbl>
      <w:tblPr>
        <w:tblStyle w:val="Table14"/>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D4">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D6">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D7">
            <w:pPr>
              <w:widowControl w:val="0"/>
              <w:spacing w:after="100" w:before="100" w:line="240" w:lineRule="auto"/>
              <w:rPr>
                <w:rFonts w:ascii="Calibri" w:cs="Calibri" w:eastAsia="Calibri" w:hAnsi="Calibri"/>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C: 1942-1960 </w:t>
            </w:r>
            <w:r w:rsidDel="00000000" w:rsidR="00000000" w:rsidRPr="00000000">
              <w:rPr>
                <w:rFonts w:ascii="Calibri" w:cs="Calibri" w:eastAsia="Calibri" w:hAnsi="Calibri"/>
                <w:sz w:val="24"/>
                <w:szCs w:val="24"/>
                <w:highlight w:val="white"/>
                <w:rtl w:val="0"/>
              </w:rPr>
              <w:t xml:space="preserve">- </w:t>
            </w:r>
            <w:hyperlink r:id="rId48">
              <w:r w:rsidDel="00000000" w:rsidR="00000000" w:rsidRPr="00000000">
                <w:rPr>
                  <w:rFonts w:ascii="Calibri" w:cs="Calibri" w:eastAsia="Calibri" w:hAnsi="Calibri"/>
                  <w:color w:val="1155cc"/>
                  <w:sz w:val="24"/>
                  <w:szCs w:val="24"/>
                  <w:highlight w:val="white"/>
                  <w:u w:val="single"/>
                  <w:rtl w:val="0"/>
                </w:rPr>
                <w:t xml:space="preserve">Man carrying sign in front of milk company, Chicago (1941)</w:t>
              </w:r>
            </w:hyperlink>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i w:val="1"/>
                <w:iCs w:val="1"/>
                <w:sz w:val="24"/>
                <w:szCs w:val="24"/>
                <w:rtl w:val="0"/>
              </w:rPr>
              <w:t xml:space="preserve"> Library of Congress</w:t>
            </w:r>
            <w:r w:rsidDel="00000000" w:rsidR="00000000" w:rsidRPr="00000000">
              <w:rPr>
                <w:rtl w:val="0"/>
              </w:rPr>
            </w:r>
          </w:p>
        </w:tc>
      </w:tr>
    </w:tbl>
    <w:p w:rsidR="00000000" w:rsidDel="00000000" w:rsidP="00000000" w:rsidRDefault="00000000" w:rsidRPr="00000000" w14:paraId="000000D8">
      <w:pPr>
        <w:rPr>
          <w:rFonts w:ascii="Calibri" w:cs="Calibri" w:eastAsia="Calibri" w:hAnsi="Calibri"/>
        </w:rPr>
      </w:pPr>
      <w:r w:rsidDel="00000000" w:rsidR="00000000" w:rsidRPr="00000000">
        <w:rPr>
          <w:rtl w:val="0"/>
        </w:rPr>
      </w:r>
    </w:p>
    <w:p w:rsidR="00000000" w:rsidDel="00000000" w:rsidP="00000000" w:rsidRDefault="00000000" w:rsidRPr="00000000" w14:paraId="000000D9">
      <w:pPr>
        <w:jc w:val="cente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4465638" cy="5810236"/>
            <wp:effectExtent b="0" l="0" r="0" t="0"/>
            <wp:docPr id="20" name="image25.png"/>
            <a:graphic>
              <a:graphicData uri="http://schemas.openxmlformats.org/drawingml/2006/picture">
                <pic:pic>
                  <pic:nvPicPr>
                    <pic:cNvPr id="0" name="image25.png"/>
                    <pic:cNvPicPr preferRelativeResize="0"/>
                  </pic:nvPicPr>
                  <pic:blipFill>
                    <a:blip r:embed="rId49"/>
                    <a:srcRect b="0" l="27083" r="27030" t="0"/>
                    <a:stretch>
                      <a:fillRect/>
                    </a:stretch>
                  </pic:blipFill>
                  <pic:spPr>
                    <a:xfrm>
                      <a:off x="0" y="0"/>
                      <a:ext cx="4465638" cy="5810236"/>
                    </a:xfrm>
                    <a:prstGeom prst="rect"/>
                    <a:ln/>
                  </pic:spPr>
                </pic:pic>
              </a:graphicData>
            </a:graphic>
          </wp:inline>
        </w:drawing>
      </w:r>
      <w:r w:rsidDel="00000000" w:rsidR="00000000" w:rsidRPr="00000000">
        <w:rPr>
          <w:rtl w:val="0"/>
        </w:rPr>
      </w:r>
    </w:p>
    <w:p w:rsidR="00000000" w:rsidDel="00000000" w:rsidP="00000000" w:rsidRDefault="00000000" w:rsidRPr="00000000" w14:paraId="000000DA">
      <w:pPr>
        <w:rPr>
          <w:rFonts w:ascii="Calibri" w:cs="Calibri" w:eastAsia="Calibri" w:hAnsi="Calibri"/>
        </w:rPr>
      </w:pPr>
      <w:r w:rsidDel="00000000" w:rsidR="00000000" w:rsidRPr="00000000">
        <w:rPr>
          <w:rtl w:val="0"/>
        </w:rPr>
      </w:r>
    </w:p>
    <w:p w:rsidR="00000000" w:rsidDel="00000000" w:rsidP="00000000" w:rsidRDefault="00000000" w:rsidRPr="00000000" w14:paraId="000000DB">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C">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D">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50">
        <w:r w:rsidDel="00000000" w:rsidR="00000000" w:rsidRPr="00000000">
          <w:rPr>
            <w:rFonts w:ascii="Calibri" w:cs="Calibri" w:eastAsia="Calibri" w:hAnsi="Calibri"/>
            <w:color w:val="1155cc"/>
            <w:sz w:val="20"/>
            <w:szCs w:val="20"/>
            <w:u w:val="single"/>
            <w:rtl w:val="0"/>
          </w:rPr>
          <w:t xml:space="preserve">https://www.loc.gov/resource/fsa.8c19566/</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DE">
      <w:pPr>
        <w:rPr>
          <w:rFonts w:ascii="Calibri" w:cs="Calibri" w:eastAsia="Calibri" w:hAnsi="Calibri"/>
        </w:rPr>
      </w:pPr>
      <w:r w:rsidDel="00000000" w:rsidR="00000000" w:rsidRPr="00000000">
        <w:rPr>
          <w:rtl w:val="0"/>
        </w:rPr>
      </w:r>
    </w:p>
    <w:tbl>
      <w:tblPr>
        <w:tblStyle w:val="Table15"/>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DF">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E1">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E2">
            <w:pPr>
              <w:widowControl w:val="0"/>
              <w:spacing w:after="100" w:before="100" w:line="240" w:lineRule="auto"/>
              <w:rPr>
                <w:rFonts w:ascii="Calibri" w:cs="Calibri" w:eastAsia="Calibri" w:hAnsi="Calibri"/>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C: 1942-1960 </w:t>
            </w:r>
            <w:r w:rsidDel="00000000" w:rsidR="00000000" w:rsidRPr="00000000">
              <w:rPr>
                <w:rFonts w:ascii="Calibri" w:cs="Calibri" w:eastAsia="Calibri" w:hAnsi="Calibri"/>
                <w:sz w:val="24"/>
                <w:szCs w:val="24"/>
                <w:highlight w:val="white"/>
                <w:rtl w:val="0"/>
              </w:rPr>
              <w:t xml:space="preserve">- </w:t>
            </w:r>
            <w:hyperlink r:id="rId51">
              <w:r w:rsidDel="00000000" w:rsidR="00000000" w:rsidRPr="00000000">
                <w:rPr>
                  <w:rFonts w:ascii="Calibri" w:cs="Calibri" w:eastAsia="Calibri" w:hAnsi="Calibri"/>
                  <w:color w:val="1155cc"/>
                  <w:sz w:val="24"/>
                  <w:szCs w:val="24"/>
                  <w:highlight w:val="white"/>
                  <w:u w:val="single"/>
                  <w:rtl w:val="0"/>
                </w:rPr>
                <w:t xml:space="preserve">Detroit, Michigan. Looking over slum houses. These are conditions under which families originally lived before moving to the Sojourner Truth housing project, 1942</w:t>
              </w:r>
            </w:hyperlink>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i w:val="1"/>
                <w:iCs w:val="1"/>
                <w:sz w:val="24"/>
                <w:szCs w:val="24"/>
                <w:rtl w:val="0"/>
              </w:rPr>
              <w:t xml:space="preserve"> Library of Congress</w:t>
            </w:r>
            <w:r w:rsidDel="00000000" w:rsidR="00000000" w:rsidRPr="00000000">
              <w:rPr>
                <w:rtl w:val="0"/>
              </w:rPr>
            </w:r>
          </w:p>
        </w:tc>
      </w:tr>
    </w:tbl>
    <w:p w:rsidR="00000000" w:rsidDel="00000000" w:rsidP="00000000" w:rsidRDefault="00000000" w:rsidRPr="00000000" w14:paraId="000000E3">
      <w:pPr>
        <w:rPr>
          <w:rFonts w:ascii="Calibri" w:cs="Calibri" w:eastAsia="Calibri" w:hAnsi="Calibri"/>
        </w:rPr>
      </w:pPr>
      <w:r w:rsidDel="00000000" w:rsidR="00000000" w:rsidRPr="00000000">
        <w:rPr>
          <w:rtl w:val="0"/>
        </w:rPr>
      </w:r>
    </w:p>
    <w:p w:rsidR="00000000" w:rsidDel="00000000" w:rsidP="00000000" w:rsidRDefault="00000000" w:rsidRPr="00000000" w14:paraId="000000E4">
      <w:pP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91200" cy="5951178"/>
            <wp:effectExtent b="0" l="0" r="0" t="0"/>
            <wp:docPr id="23" name="image17.png"/>
            <a:graphic>
              <a:graphicData uri="http://schemas.openxmlformats.org/drawingml/2006/picture">
                <pic:pic>
                  <pic:nvPicPr>
                    <pic:cNvPr id="0" name="image17.png"/>
                    <pic:cNvPicPr preferRelativeResize="0"/>
                  </pic:nvPicPr>
                  <pic:blipFill>
                    <a:blip r:embed="rId52"/>
                    <a:srcRect b="0" l="20994" r="20940" t="0"/>
                    <a:stretch>
                      <a:fillRect/>
                    </a:stretch>
                  </pic:blipFill>
                  <pic:spPr>
                    <a:xfrm>
                      <a:off x="0" y="0"/>
                      <a:ext cx="5791200" cy="5951178"/>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widowControl w:val="0"/>
        <w:spacing w:line="240" w:lineRule="auto"/>
        <w:ind w:left="-990" w:firstLine="0"/>
        <w:rPr>
          <w:rFonts w:ascii="Calibri" w:cs="Calibri" w:eastAsia="Calibri" w:hAnsi="Calibri"/>
          <w:color w:val="595959"/>
        </w:rPr>
      </w:pPr>
      <w:r w:rsidDel="00000000" w:rsidR="00000000" w:rsidRPr="00000000">
        <w:rPr>
          <w:rtl w:val="0"/>
        </w:rPr>
      </w:r>
    </w:p>
    <w:p w:rsidR="00000000" w:rsidDel="00000000" w:rsidP="00000000" w:rsidRDefault="00000000" w:rsidRPr="00000000" w14:paraId="000000E6">
      <w:pPr>
        <w:widowControl w:val="0"/>
        <w:spacing w:line="240" w:lineRule="auto"/>
        <w:ind w:left="-990" w:firstLine="0"/>
        <w:rPr>
          <w:rFonts w:ascii="Calibri" w:cs="Calibri" w:eastAsia="Calibri" w:hAnsi="Calibri"/>
          <w:color w:val="595959"/>
        </w:rPr>
      </w:pPr>
      <w:r w:rsidDel="00000000" w:rsidR="00000000" w:rsidRPr="00000000">
        <w:rPr>
          <w:rtl w:val="0"/>
        </w:rPr>
      </w:r>
    </w:p>
    <w:p w:rsidR="00000000" w:rsidDel="00000000" w:rsidP="00000000" w:rsidRDefault="00000000" w:rsidRPr="00000000" w14:paraId="000000E7">
      <w:pPr>
        <w:widowControl w:val="0"/>
        <w:spacing w:line="240" w:lineRule="auto"/>
        <w:ind w:left="-990" w:firstLine="270"/>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53">
        <w:r w:rsidDel="00000000" w:rsidR="00000000" w:rsidRPr="00000000">
          <w:rPr>
            <w:rFonts w:ascii="Calibri" w:cs="Calibri" w:eastAsia="Calibri" w:hAnsi="Calibri"/>
            <w:color w:val="1155cc"/>
            <w:sz w:val="20"/>
            <w:szCs w:val="20"/>
            <w:u w:val="single"/>
            <w:rtl w:val="0"/>
          </w:rPr>
          <w:t xml:space="preserve">https://www.loc.gov/resource/fsa.8d25368/</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tbl>
      <w:tblPr>
        <w:tblStyle w:val="Table16"/>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E8">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EA">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EB">
            <w:pPr>
              <w:widowControl w:val="0"/>
              <w:spacing w:after="100" w:before="100" w:line="240" w:lineRule="auto"/>
              <w:rPr>
                <w:rFonts w:ascii="Calibri" w:cs="Calibri" w:eastAsia="Calibri" w:hAnsi="Calibri"/>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C: 1942-1960 </w:t>
            </w:r>
            <w:r w:rsidDel="00000000" w:rsidR="00000000" w:rsidRPr="00000000">
              <w:rPr>
                <w:rFonts w:ascii="Calibri" w:cs="Calibri" w:eastAsia="Calibri" w:hAnsi="Calibri"/>
                <w:sz w:val="24"/>
                <w:szCs w:val="24"/>
                <w:highlight w:val="white"/>
                <w:rtl w:val="0"/>
              </w:rPr>
              <w:t xml:space="preserve">- </w:t>
            </w:r>
            <w:hyperlink r:id="rId54">
              <w:r w:rsidDel="00000000" w:rsidR="00000000" w:rsidRPr="00000000">
                <w:rPr>
                  <w:rFonts w:ascii="Calibri" w:cs="Calibri" w:eastAsia="Calibri" w:hAnsi="Calibri"/>
                  <w:color w:val="1155cc"/>
                  <w:sz w:val="24"/>
                  <w:szCs w:val="24"/>
                  <w:highlight w:val="white"/>
                  <w:u w:val="single"/>
                  <w:rtl w:val="0"/>
                </w:rPr>
                <w:t xml:space="preserve">Sign opposite the Sojourner Truth Homes housing project in Detroit (1942)</w:t>
              </w:r>
            </w:hyperlink>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i w:val="1"/>
                <w:iCs w:val="1"/>
                <w:sz w:val="24"/>
                <w:szCs w:val="24"/>
                <w:rtl w:val="0"/>
              </w:rPr>
              <w:t xml:space="preserve"> Library of Congress</w:t>
            </w:r>
            <w:r w:rsidDel="00000000" w:rsidR="00000000" w:rsidRPr="00000000">
              <w:rPr>
                <w:rtl w:val="0"/>
              </w:rPr>
            </w:r>
          </w:p>
        </w:tc>
      </w:tr>
    </w:tbl>
    <w:p w:rsidR="00000000" w:rsidDel="00000000" w:rsidP="00000000" w:rsidRDefault="00000000" w:rsidRPr="00000000" w14:paraId="000000EC">
      <w:pPr>
        <w:rPr>
          <w:rFonts w:ascii="Calibri" w:cs="Calibri" w:eastAsia="Calibri" w:hAnsi="Calibri"/>
          <w:color w:val="595959"/>
        </w:rPr>
      </w:pPr>
      <w:r w:rsidDel="00000000" w:rsidR="00000000" w:rsidRPr="00000000">
        <w:rPr>
          <w:rtl w:val="0"/>
        </w:rPr>
      </w:r>
    </w:p>
    <w:p w:rsidR="00000000" w:rsidDel="00000000" w:rsidP="00000000" w:rsidRDefault="00000000" w:rsidRPr="00000000" w14:paraId="000000ED">
      <w:pPr>
        <w:widowControl w:val="0"/>
        <w:spacing w:line="240" w:lineRule="auto"/>
        <w:ind w:left="-990" w:firstLine="0"/>
        <w:rPr>
          <w:rFonts w:ascii="Calibri" w:cs="Calibri" w:eastAsia="Calibri" w:hAnsi="Calibri"/>
          <w:color w:val="595959"/>
        </w:rPr>
      </w:pPr>
      <w:r w:rsidDel="00000000" w:rsidR="00000000" w:rsidRPr="00000000">
        <w:rPr>
          <w:rFonts w:ascii="Calibri" w:cs="Calibri" w:eastAsia="Calibri" w:hAnsi="Calibri"/>
          <w:color w:val="595959"/>
          <w:rtl w:val="0"/>
        </w:rPr>
        <w:t xml:space="preserve">                                        </w:t>
      </w:r>
      <w:r w:rsidDel="00000000" w:rsidR="00000000" w:rsidRPr="00000000">
        <w:rPr>
          <w:rFonts w:ascii="Calibri" w:cs="Calibri" w:eastAsia="Calibri" w:hAnsi="Calibri"/>
          <w:color w:val="595959"/>
        </w:rPr>
        <w:drawing>
          <wp:inline distB="114300" distT="114300" distL="114300" distR="114300">
            <wp:extent cx="5231699" cy="4160412"/>
            <wp:effectExtent b="0" l="0" r="0" t="0"/>
            <wp:docPr id="25" name="image24.png"/>
            <a:graphic>
              <a:graphicData uri="http://schemas.openxmlformats.org/drawingml/2006/picture">
                <pic:pic>
                  <pic:nvPicPr>
                    <pic:cNvPr id="0" name="image24.png"/>
                    <pic:cNvPicPr preferRelativeResize="0"/>
                  </pic:nvPicPr>
                  <pic:blipFill>
                    <a:blip r:embed="rId55"/>
                    <a:srcRect b="0" l="12447" r="12454" t="0"/>
                    <a:stretch>
                      <a:fillRect/>
                    </a:stretch>
                  </pic:blipFill>
                  <pic:spPr>
                    <a:xfrm>
                      <a:off x="0" y="0"/>
                      <a:ext cx="5231699" cy="4160412"/>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widowControl w:val="0"/>
        <w:spacing w:line="240" w:lineRule="auto"/>
        <w:ind w:left="-990" w:firstLine="0"/>
        <w:rPr>
          <w:rFonts w:ascii="Calibri" w:cs="Calibri" w:eastAsia="Calibri" w:hAnsi="Calibri"/>
          <w:color w:val="595959"/>
        </w:rPr>
      </w:pPr>
      <w:r w:rsidDel="00000000" w:rsidR="00000000" w:rsidRPr="00000000">
        <w:rPr>
          <w:rtl w:val="0"/>
        </w:rPr>
      </w:r>
    </w:p>
    <w:p w:rsidR="00000000" w:rsidDel="00000000" w:rsidP="00000000" w:rsidRDefault="00000000" w:rsidRPr="00000000" w14:paraId="000000EF">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F0">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F1">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F2">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F3">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F4">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F5">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F6">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F7">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F8">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F9">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FA">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FB">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FC">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FD">
      <w:pPr>
        <w:widowControl w:val="0"/>
        <w:spacing w:line="240" w:lineRule="auto"/>
        <w:ind w:left="-990" w:firstLine="270"/>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56">
        <w:r w:rsidDel="00000000" w:rsidR="00000000" w:rsidRPr="00000000">
          <w:rPr>
            <w:rFonts w:ascii="Calibri" w:cs="Calibri" w:eastAsia="Calibri" w:hAnsi="Calibri"/>
            <w:color w:val="1155cc"/>
            <w:sz w:val="20"/>
            <w:szCs w:val="20"/>
            <w:u w:val="single"/>
            <w:rtl w:val="0"/>
          </w:rPr>
          <w:t xml:space="preserve">https://www.loc.gov/item/2017844754/</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tbl>
      <w:tblPr>
        <w:tblStyle w:val="Table17"/>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FE">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100">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101">
            <w:pPr>
              <w:widowControl w:val="0"/>
              <w:spacing w:after="100" w:before="100" w:line="240" w:lineRule="auto"/>
              <w:rPr>
                <w:rFonts w:ascii="Calibri" w:cs="Calibri" w:eastAsia="Calibri" w:hAnsi="Calibri"/>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C: 1942-1960 </w:t>
            </w:r>
            <w:r w:rsidDel="00000000" w:rsidR="00000000" w:rsidRPr="00000000">
              <w:rPr>
                <w:rFonts w:ascii="Calibri" w:cs="Calibri" w:eastAsia="Calibri" w:hAnsi="Calibri"/>
                <w:sz w:val="24"/>
                <w:szCs w:val="24"/>
                <w:highlight w:val="white"/>
                <w:rtl w:val="0"/>
              </w:rPr>
              <w:t xml:space="preserve">- </w:t>
            </w:r>
            <w:hyperlink r:id="rId57">
              <w:r w:rsidDel="00000000" w:rsidR="00000000" w:rsidRPr="00000000">
                <w:rPr>
                  <w:rFonts w:ascii="Calibri" w:cs="Calibri" w:eastAsia="Calibri" w:hAnsi="Calibri"/>
                  <w:color w:val="1155cc"/>
                  <w:sz w:val="24"/>
                  <w:szCs w:val="24"/>
                  <w:highlight w:val="white"/>
                  <w:u w:val="single"/>
                  <w:rtl w:val="0"/>
                </w:rPr>
                <w:t xml:space="preserve">Some of the Boy Scouts who meet in the community center of the Ida B. Wells Housing Project. Chicago, Illinois</w:t>
              </w:r>
            </w:hyperlink>
            <w:r w:rsidDel="00000000" w:rsidR="00000000" w:rsidRPr="00000000">
              <w:rPr>
                <w:rFonts w:ascii="Calibri" w:cs="Calibri" w:eastAsia="Calibri" w:hAnsi="Calibri"/>
                <w:sz w:val="24"/>
                <w:szCs w:val="24"/>
                <w:highlight w:val="white"/>
                <w:rtl w:val="0"/>
              </w:rPr>
              <w:t xml:space="preserve"> (1942)</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i w:val="1"/>
                <w:iCs w:val="1"/>
                <w:sz w:val="24"/>
                <w:szCs w:val="24"/>
                <w:rtl w:val="0"/>
              </w:rPr>
              <w:t xml:space="preserve"> Library of Congress</w:t>
            </w:r>
            <w:r w:rsidDel="00000000" w:rsidR="00000000" w:rsidRPr="00000000">
              <w:rPr>
                <w:rtl w:val="0"/>
              </w:rPr>
            </w:r>
          </w:p>
        </w:tc>
      </w:tr>
    </w:tbl>
    <w:p w:rsidR="00000000" w:rsidDel="00000000" w:rsidP="00000000" w:rsidRDefault="00000000" w:rsidRPr="00000000" w14:paraId="00000102">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3">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                              </w:t>
      </w:r>
      <w:r w:rsidDel="00000000" w:rsidR="00000000" w:rsidRPr="00000000">
        <w:rPr>
          <w:rFonts w:ascii="Calibri" w:cs="Calibri" w:eastAsia="Calibri" w:hAnsi="Calibri"/>
          <w:color w:val="595959"/>
          <w:sz w:val="20"/>
          <w:szCs w:val="20"/>
        </w:rPr>
        <w:drawing>
          <wp:inline distB="114300" distT="114300" distL="114300" distR="114300">
            <wp:extent cx="5438192" cy="4111803"/>
            <wp:effectExtent b="0" l="0" r="0" t="0"/>
            <wp:docPr id="24" name="image21.png"/>
            <a:graphic>
              <a:graphicData uri="http://schemas.openxmlformats.org/drawingml/2006/picture">
                <pic:pic>
                  <pic:nvPicPr>
                    <pic:cNvPr id="0" name="image21.png"/>
                    <pic:cNvPicPr preferRelativeResize="0"/>
                  </pic:nvPicPr>
                  <pic:blipFill>
                    <a:blip r:embed="rId58"/>
                    <a:srcRect b="0" l="10630" r="10580" t="0"/>
                    <a:stretch>
                      <a:fillRect/>
                    </a:stretch>
                  </pic:blipFill>
                  <pic:spPr>
                    <a:xfrm>
                      <a:off x="0" y="0"/>
                      <a:ext cx="5438192" cy="4111803"/>
                    </a:xfrm>
                    <a:prstGeom prst="rect"/>
                    <a:ln/>
                  </pic:spPr>
                </pic:pic>
              </a:graphicData>
            </a:graphic>
          </wp:inline>
        </w:drawing>
      </w:r>
      <w:r w:rsidDel="00000000" w:rsidR="00000000" w:rsidRPr="00000000">
        <w:rPr>
          <w:rtl w:val="0"/>
        </w:rPr>
      </w:r>
    </w:p>
    <w:p w:rsidR="00000000" w:rsidDel="00000000" w:rsidP="00000000" w:rsidRDefault="00000000" w:rsidRPr="00000000" w14:paraId="00000104">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5">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6">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7">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8">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9">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A">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B">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C">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D">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E">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F">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0">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1">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2">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3">
      <w:pPr>
        <w:widowControl w:val="0"/>
        <w:spacing w:line="240" w:lineRule="auto"/>
        <w:ind w:left="-990" w:firstLine="270"/>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59">
        <w:r w:rsidDel="00000000" w:rsidR="00000000" w:rsidRPr="00000000">
          <w:rPr>
            <w:rFonts w:ascii="Calibri" w:cs="Calibri" w:eastAsia="Calibri" w:hAnsi="Calibri"/>
            <w:color w:val="1155cc"/>
            <w:sz w:val="20"/>
            <w:szCs w:val="20"/>
            <w:u w:val="single"/>
            <w:rtl w:val="0"/>
          </w:rPr>
          <w:t xml:space="preserve">https://www.loc.gov/resource/fsa.8d02612/</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tbl>
      <w:tblPr>
        <w:tblStyle w:val="Table18"/>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114">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116">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117">
            <w:pPr>
              <w:widowControl w:val="0"/>
              <w:spacing w:after="100" w:before="100" w:line="240" w:lineRule="auto"/>
              <w:rPr>
                <w:rFonts w:ascii="Calibri" w:cs="Calibri" w:eastAsia="Calibri" w:hAnsi="Calibri"/>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C: 1942-1960 </w:t>
            </w:r>
            <w:r w:rsidDel="00000000" w:rsidR="00000000" w:rsidRPr="00000000">
              <w:rPr>
                <w:rFonts w:ascii="Calibri" w:cs="Calibri" w:eastAsia="Calibri" w:hAnsi="Calibri"/>
                <w:sz w:val="24"/>
                <w:szCs w:val="24"/>
                <w:highlight w:val="white"/>
                <w:rtl w:val="0"/>
              </w:rPr>
              <w:t xml:space="preserve">- </w:t>
            </w:r>
            <w:hyperlink r:id="rId60">
              <w:r w:rsidDel="00000000" w:rsidR="00000000" w:rsidRPr="00000000">
                <w:rPr>
                  <w:rFonts w:ascii="Calibri" w:cs="Calibri" w:eastAsia="Calibri" w:hAnsi="Calibri"/>
                  <w:color w:val="1155cc"/>
                  <w:sz w:val="24"/>
                  <w:szCs w:val="24"/>
                  <w:highlight w:val="white"/>
                  <w:u w:val="single"/>
                  <w:rtl w:val="0"/>
                </w:rPr>
                <w:t xml:space="preserve">Jewel Mazique working in the stacks of the Library of Congress (1942</w:t>
              </w:r>
            </w:hyperlink>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i w:val="1"/>
                <w:iCs w:val="1"/>
                <w:sz w:val="24"/>
                <w:szCs w:val="24"/>
                <w:rtl w:val="0"/>
              </w:rPr>
              <w:t xml:space="preserve"> Library of Congress</w:t>
            </w:r>
            <w:r w:rsidDel="00000000" w:rsidR="00000000" w:rsidRPr="00000000">
              <w:rPr>
                <w:rtl w:val="0"/>
              </w:rPr>
            </w:r>
          </w:p>
        </w:tc>
      </w:tr>
    </w:tbl>
    <w:p w:rsidR="00000000" w:rsidDel="00000000" w:rsidP="00000000" w:rsidRDefault="00000000" w:rsidRPr="00000000" w14:paraId="00000118">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9">
      <w:pPr>
        <w:jc w:val="center"/>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Pr>
        <w:drawing>
          <wp:inline distB="114300" distT="114300" distL="114300" distR="114300">
            <wp:extent cx="3632200" cy="4474101"/>
            <wp:effectExtent b="0" l="0" r="0" t="0"/>
            <wp:docPr id="26" name="image26.png"/>
            <a:graphic>
              <a:graphicData uri="http://schemas.openxmlformats.org/drawingml/2006/picture">
                <pic:pic>
                  <pic:nvPicPr>
                    <pic:cNvPr id="0" name="image26.png"/>
                    <pic:cNvPicPr preferRelativeResize="0"/>
                  </pic:nvPicPr>
                  <pic:blipFill>
                    <a:blip r:embed="rId61"/>
                    <a:srcRect b="0" l="25908" r="25606" t="0"/>
                    <a:stretch>
                      <a:fillRect/>
                    </a:stretch>
                  </pic:blipFill>
                  <pic:spPr>
                    <a:xfrm>
                      <a:off x="0" y="0"/>
                      <a:ext cx="3632200" cy="4474101"/>
                    </a:xfrm>
                    <a:prstGeom prst="rect"/>
                    <a:ln/>
                  </pic:spPr>
                </pic:pic>
              </a:graphicData>
            </a:graphic>
          </wp:inline>
        </w:drawing>
      </w:r>
      <w:r w:rsidDel="00000000" w:rsidR="00000000" w:rsidRPr="00000000">
        <w:rPr>
          <w:rtl w:val="0"/>
        </w:rPr>
      </w:r>
    </w:p>
    <w:p w:rsidR="00000000" w:rsidDel="00000000" w:rsidP="00000000" w:rsidRDefault="00000000" w:rsidRPr="00000000" w14:paraId="0000011A">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B">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C">
      <w:pPr>
        <w:widowControl w:val="0"/>
        <w:spacing w:line="240" w:lineRule="auto"/>
        <w:ind w:left="-990" w:firstLine="27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D">
      <w:pPr>
        <w:widowControl w:val="0"/>
        <w:spacing w:line="240" w:lineRule="auto"/>
        <w:ind w:left="-990" w:firstLine="27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E">
      <w:pPr>
        <w:widowControl w:val="0"/>
        <w:spacing w:line="240" w:lineRule="auto"/>
        <w:ind w:left="-990" w:firstLine="27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F">
      <w:pPr>
        <w:widowControl w:val="0"/>
        <w:spacing w:line="240" w:lineRule="auto"/>
        <w:ind w:left="-990" w:firstLine="27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20">
      <w:pPr>
        <w:widowControl w:val="0"/>
        <w:spacing w:line="240" w:lineRule="auto"/>
        <w:ind w:left="-990" w:firstLine="27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21">
      <w:pPr>
        <w:widowControl w:val="0"/>
        <w:spacing w:line="240" w:lineRule="auto"/>
        <w:ind w:left="-990" w:firstLine="27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22">
      <w:pPr>
        <w:widowControl w:val="0"/>
        <w:spacing w:line="240" w:lineRule="auto"/>
        <w:ind w:left="-990" w:firstLine="27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23">
      <w:pPr>
        <w:widowControl w:val="0"/>
        <w:spacing w:line="240" w:lineRule="auto"/>
        <w:ind w:left="-990" w:firstLine="27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24">
      <w:pPr>
        <w:widowControl w:val="0"/>
        <w:spacing w:line="240" w:lineRule="auto"/>
        <w:ind w:left="-990" w:firstLine="27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25">
      <w:pPr>
        <w:widowControl w:val="0"/>
        <w:spacing w:line="240" w:lineRule="auto"/>
        <w:ind w:left="-990" w:firstLine="27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26">
      <w:pPr>
        <w:widowControl w:val="0"/>
        <w:spacing w:line="240" w:lineRule="auto"/>
        <w:ind w:left="-990" w:firstLine="27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27">
      <w:pPr>
        <w:widowControl w:val="0"/>
        <w:spacing w:line="240" w:lineRule="auto"/>
        <w:ind w:left="-990" w:firstLine="270"/>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62">
        <w:r w:rsidDel="00000000" w:rsidR="00000000" w:rsidRPr="00000000">
          <w:rPr>
            <w:rFonts w:ascii="Calibri" w:cs="Calibri" w:eastAsia="Calibri" w:hAnsi="Calibri"/>
            <w:color w:val="1155cc"/>
            <w:sz w:val="20"/>
            <w:szCs w:val="20"/>
            <w:u w:val="single"/>
            <w:rtl w:val="0"/>
          </w:rPr>
          <w:t xml:space="preserve">https://www.loc.gov/resource/fsa.8d02847/</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tbl>
      <w:tblPr>
        <w:tblStyle w:val="Table19"/>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128">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12A">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12B">
            <w:pPr>
              <w:widowControl w:val="0"/>
              <w:spacing w:after="100" w:before="100" w:line="240" w:lineRule="auto"/>
              <w:rPr>
                <w:rFonts w:ascii="Calibri" w:cs="Calibri" w:eastAsia="Calibri" w:hAnsi="Calibri"/>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C: 1942-1960 </w:t>
            </w:r>
            <w:r w:rsidDel="00000000" w:rsidR="00000000" w:rsidRPr="00000000">
              <w:rPr>
                <w:rFonts w:ascii="Calibri" w:cs="Calibri" w:eastAsia="Calibri" w:hAnsi="Calibri"/>
                <w:sz w:val="24"/>
                <w:szCs w:val="24"/>
                <w:highlight w:val="white"/>
                <w:rtl w:val="0"/>
              </w:rPr>
              <w:t xml:space="preserve">- </w:t>
            </w:r>
            <w:hyperlink r:id="rId63">
              <w:r w:rsidDel="00000000" w:rsidR="00000000" w:rsidRPr="00000000">
                <w:rPr>
                  <w:rFonts w:ascii="Calibri" w:cs="Calibri" w:eastAsia="Calibri" w:hAnsi="Calibri"/>
                  <w:color w:val="1155cc"/>
                  <w:sz w:val="24"/>
                  <w:szCs w:val="24"/>
                  <w:highlight w:val="white"/>
                  <w:u w:val="single"/>
                  <w:rtl w:val="0"/>
                </w:rPr>
                <w:t xml:space="preserve">Two women working in an aviation plant in Inglewood, California (1942)</w:t>
              </w:r>
            </w:hyperlink>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i w:val="1"/>
                <w:iCs w:val="1"/>
                <w:sz w:val="24"/>
                <w:szCs w:val="24"/>
                <w:rtl w:val="0"/>
              </w:rPr>
              <w:t xml:space="preserve"> Library of Congress</w:t>
            </w:r>
            <w:r w:rsidDel="00000000" w:rsidR="00000000" w:rsidRPr="00000000">
              <w:rPr>
                <w:rtl w:val="0"/>
              </w:rPr>
            </w:r>
          </w:p>
        </w:tc>
      </w:tr>
    </w:tbl>
    <w:p w:rsidR="00000000" w:rsidDel="00000000" w:rsidP="00000000" w:rsidRDefault="00000000" w:rsidRPr="00000000" w14:paraId="0000012C">
      <w:pPr>
        <w:rPr>
          <w:rFonts w:ascii="Calibri" w:cs="Calibri" w:eastAsia="Calibri" w:hAnsi="Calibri"/>
          <w:color w:val="595959"/>
        </w:rPr>
      </w:pPr>
      <w:r w:rsidDel="00000000" w:rsidR="00000000" w:rsidRPr="00000000">
        <w:rPr>
          <w:rtl w:val="0"/>
        </w:rPr>
      </w:r>
    </w:p>
    <w:p w:rsidR="00000000" w:rsidDel="00000000" w:rsidP="00000000" w:rsidRDefault="00000000" w:rsidRPr="00000000" w14:paraId="0000012D">
      <w:pPr>
        <w:rPr>
          <w:rFonts w:ascii="Calibri" w:cs="Calibri" w:eastAsia="Calibri" w:hAnsi="Calibri"/>
          <w:color w:val="595959"/>
        </w:rPr>
      </w:pPr>
      <w:r w:rsidDel="00000000" w:rsidR="00000000" w:rsidRPr="00000000">
        <w:rPr>
          <w:rFonts w:ascii="Calibri" w:cs="Calibri" w:eastAsia="Calibri" w:hAnsi="Calibri"/>
          <w:color w:val="595959"/>
        </w:rPr>
        <w:drawing>
          <wp:inline distB="114300" distT="114300" distL="114300" distR="114300">
            <wp:extent cx="5651500" cy="4343715"/>
            <wp:effectExtent b="0" l="0" r="0" t="0"/>
            <wp:docPr id="3" name="image11.png"/>
            <a:graphic>
              <a:graphicData uri="http://schemas.openxmlformats.org/drawingml/2006/picture">
                <pic:pic>
                  <pic:nvPicPr>
                    <pic:cNvPr id="0" name="image11.png"/>
                    <pic:cNvPicPr preferRelativeResize="0"/>
                  </pic:nvPicPr>
                  <pic:blipFill>
                    <a:blip r:embed="rId64"/>
                    <a:srcRect b="0" l="11271" r="11265" t="0"/>
                    <a:stretch>
                      <a:fillRect/>
                    </a:stretch>
                  </pic:blipFill>
                  <pic:spPr>
                    <a:xfrm>
                      <a:off x="0" y="0"/>
                      <a:ext cx="5651500" cy="4343715"/>
                    </a:xfrm>
                    <a:prstGeom prst="rect"/>
                    <a:ln/>
                  </pic:spPr>
                </pic:pic>
              </a:graphicData>
            </a:graphic>
          </wp:inline>
        </w:drawing>
      </w:r>
      <w:r w:rsidDel="00000000" w:rsidR="00000000" w:rsidRPr="00000000">
        <w:rPr>
          <w:rtl w:val="0"/>
        </w:rPr>
      </w:r>
    </w:p>
    <w:p w:rsidR="00000000" w:rsidDel="00000000" w:rsidP="00000000" w:rsidRDefault="00000000" w:rsidRPr="00000000" w14:paraId="0000012E">
      <w:pPr>
        <w:rPr>
          <w:rFonts w:ascii="Calibri" w:cs="Calibri" w:eastAsia="Calibri" w:hAnsi="Calibri"/>
          <w:color w:val="595959"/>
        </w:rPr>
      </w:pPr>
      <w:r w:rsidDel="00000000" w:rsidR="00000000" w:rsidRPr="00000000">
        <w:rPr>
          <w:rtl w:val="0"/>
        </w:rPr>
      </w:r>
    </w:p>
    <w:p w:rsidR="00000000" w:rsidDel="00000000" w:rsidP="00000000" w:rsidRDefault="00000000" w:rsidRPr="00000000" w14:paraId="0000012F">
      <w:pPr>
        <w:rPr>
          <w:rFonts w:ascii="Calibri" w:cs="Calibri" w:eastAsia="Calibri" w:hAnsi="Calibri"/>
          <w:color w:val="595959"/>
        </w:rPr>
      </w:pPr>
      <w:r w:rsidDel="00000000" w:rsidR="00000000" w:rsidRPr="00000000">
        <w:rPr>
          <w:rtl w:val="0"/>
        </w:rPr>
      </w:r>
    </w:p>
    <w:p w:rsidR="00000000" w:rsidDel="00000000" w:rsidP="00000000" w:rsidRDefault="00000000" w:rsidRPr="00000000" w14:paraId="00000130">
      <w:pPr>
        <w:rPr>
          <w:rFonts w:ascii="Calibri" w:cs="Calibri" w:eastAsia="Calibri" w:hAnsi="Calibri"/>
          <w:color w:val="595959"/>
        </w:rPr>
      </w:pPr>
      <w:r w:rsidDel="00000000" w:rsidR="00000000" w:rsidRPr="00000000">
        <w:rPr>
          <w:rtl w:val="0"/>
        </w:rPr>
      </w:r>
    </w:p>
    <w:p w:rsidR="00000000" w:rsidDel="00000000" w:rsidP="00000000" w:rsidRDefault="00000000" w:rsidRPr="00000000" w14:paraId="00000131">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2">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3">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4">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5">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6">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7">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8">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9">
      <w:pPr>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65">
        <w:r w:rsidDel="00000000" w:rsidR="00000000" w:rsidRPr="00000000">
          <w:rPr>
            <w:rFonts w:ascii="Calibri" w:cs="Calibri" w:eastAsia="Calibri" w:hAnsi="Calibri"/>
            <w:color w:val="1155cc"/>
            <w:sz w:val="20"/>
            <w:szCs w:val="20"/>
            <w:u w:val="single"/>
            <w:rtl w:val="0"/>
          </w:rPr>
          <w:t xml:space="preserve">https://www.loc.gov/resource/fsa.8b05132/</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tbl>
      <w:tblPr>
        <w:tblStyle w:val="Table20"/>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13A">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13C">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13D">
            <w:pPr>
              <w:widowControl w:val="0"/>
              <w:spacing w:after="100" w:before="100" w:line="240" w:lineRule="auto"/>
              <w:rPr>
                <w:rFonts w:ascii="Calibri" w:cs="Calibri" w:eastAsia="Calibri" w:hAnsi="Calibri"/>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C: 1942-1960 </w:t>
            </w:r>
            <w:r w:rsidDel="00000000" w:rsidR="00000000" w:rsidRPr="00000000">
              <w:rPr>
                <w:rFonts w:ascii="Calibri" w:cs="Calibri" w:eastAsia="Calibri" w:hAnsi="Calibri"/>
                <w:sz w:val="24"/>
                <w:szCs w:val="24"/>
                <w:highlight w:val="white"/>
                <w:rtl w:val="0"/>
              </w:rPr>
              <w:t xml:space="preserve">- Newsreel coverage of the Chicago Defender's Bud Billiken parade, 1945 (begins at 0:30)</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i w:val="1"/>
                <w:iCs w:val="1"/>
                <w:sz w:val="24"/>
                <w:szCs w:val="24"/>
                <w:rtl w:val="0"/>
              </w:rPr>
              <w:t xml:space="preserve"> Library of Congress</w:t>
            </w:r>
            <w:r w:rsidDel="00000000" w:rsidR="00000000" w:rsidRPr="00000000">
              <w:rPr>
                <w:rtl w:val="0"/>
              </w:rPr>
            </w:r>
          </w:p>
        </w:tc>
      </w:tr>
    </w:tbl>
    <w:p w:rsidR="00000000" w:rsidDel="00000000" w:rsidP="00000000" w:rsidRDefault="00000000" w:rsidRPr="00000000" w14:paraId="0000013E">
      <w:pPr>
        <w:spacing w:line="240" w:lineRule="auto"/>
        <w:rPr>
          <w:rFonts w:ascii="Calibri" w:cs="Calibri" w:eastAsia="Calibri" w:hAnsi="Calibri"/>
          <w:i w:val="1"/>
          <w:iCs w:val="1"/>
          <w:color w:val="595959"/>
        </w:rPr>
      </w:pPr>
      <w:r w:rsidDel="00000000" w:rsidR="00000000" w:rsidRPr="00000000">
        <w:rPr>
          <w:rtl w:val="0"/>
        </w:rPr>
      </w:r>
    </w:p>
    <w:p w:rsidR="00000000" w:rsidDel="00000000" w:rsidP="00000000" w:rsidRDefault="00000000" w:rsidRPr="00000000" w14:paraId="0000013F">
      <w:pPr>
        <w:shd w:fill="ffffff" w:val="clear"/>
        <w:spacing w:after="480" w:line="240" w:lineRule="auto"/>
        <w:rPr>
          <w:rFonts w:ascii="Calibri" w:cs="Calibri" w:eastAsia="Calibri" w:hAnsi="Calibri"/>
          <w:i w:val="1"/>
          <w:iCs w:val="1"/>
          <w:color w:val="595959"/>
        </w:rPr>
      </w:pPr>
      <w:r w:rsidDel="00000000" w:rsidR="00000000" w:rsidRPr="00000000">
        <w:rPr>
          <w:rFonts w:ascii="Calibri" w:cs="Calibri" w:eastAsia="Calibri" w:hAnsi="Calibri"/>
          <w:i w:val="1"/>
          <w:iCs w:val="1"/>
          <w:color w:val="242424"/>
          <w:rtl w:val="0"/>
        </w:rPr>
        <w:t xml:space="preserve">“All-American News” were the first newsreels produced for a black audience. Made in the 1940s and 1950s, they were originally intended to encourage black Americans to participate in, and support the war effort, and to reflect an African-American perspective on world and national events. Highlights of this issue include segments about the 16th annual Bud Billiken Day celebration in Chicago, on August 11, 1945, and American troops landing in Manila, Philippines in August, 1945.</w:t>
      </w:r>
      <w:r w:rsidDel="00000000" w:rsidR="00000000" w:rsidRPr="00000000">
        <w:rPr>
          <w:rtl w:val="0"/>
        </w:rPr>
      </w:r>
    </w:p>
    <w:p w:rsidR="00000000" w:rsidDel="00000000" w:rsidP="00000000" w:rsidRDefault="00000000" w:rsidRPr="00000000" w14:paraId="00000140">
      <w:pPr>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Pr>
        <w:drawing>
          <wp:inline distB="114300" distT="114300" distL="114300" distR="114300">
            <wp:extent cx="5943600" cy="3390900"/>
            <wp:effectExtent b="0" l="0" r="0" t="0"/>
            <wp:docPr id="8" name="image13.png"/>
            <a:graphic>
              <a:graphicData uri="http://schemas.openxmlformats.org/drawingml/2006/picture">
                <pic:pic>
                  <pic:nvPicPr>
                    <pic:cNvPr id="0" name="image13.png"/>
                    <pic:cNvPicPr preferRelativeResize="0"/>
                  </pic:nvPicPr>
                  <pic:blipFill>
                    <a:blip r:embed="rId66"/>
                    <a:srcRect b="0" l="0" r="0" t="0"/>
                    <a:stretch>
                      <a:fillRect/>
                    </a:stretch>
                  </pic:blipFill>
                  <pic:spPr>
                    <a:xfrm>
                      <a:off x="0" y="0"/>
                      <a:ext cx="5943600" cy="3390900"/>
                    </a:xfrm>
                    <a:prstGeom prst="rect"/>
                    <a:ln/>
                  </pic:spPr>
                </pic:pic>
              </a:graphicData>
            </a:graphic>
          </wp:inline>
        </w:drawing>
      </w:r>
      <w:r w:rsidDel="00000000" w:rsidR="00000000" w:rsidRPr="00000000">
        <w:rPr>
          <w:rtl w:val="0"/>
        </w:rPr>
      </w:r>
    </w:p>
    <w:p w:rsidR="00000000" w:rsidDel="00000000" w:rsidP="00000000" w:rsidRDefault="00000000" w:rsidRPr="00000000" w14:paraId="00000141">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2">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3">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4">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5">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6">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7">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8">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9">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A">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B">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C">
      <w:pPr>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67">
        <w:r w:rsidDel="00000000" w:rsidR="00000000" w:rsidRPr="00000000">
          <w:rPr>
            <w:rFonts w:ascii="Calibri" w:cs="Calibri" w:eastAsia="Calibri" w:hAnsi="Calibri"/>
            <w:color w:val="1155cc"/>
            <w:sz w:val="20"/>
            <w:szCs w:val="20"/>
            <w:u w:val="single"/>
            <w:rtl w:val="0"/>
          </w:rPr>
          <w:t xml:space="preserve">https://www.loc.gov/item/2018600165/</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tbl>
      <w:tblPr>
        <w:tblStyle w:val="Table21"/>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14D">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story does the Great Migration tell us about change?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14F">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150">
            <w:pPr>
              <w:widowControl w:val="0"/>
              <w:spacing w:after="100" w:before="100" w:line="240" w:lineRule="auto"/>
              <w:rPr>
                <w:rFonts w:ascii="Calibri" w:cs="Calibri" w:eastAsia="Calibri" w:hAnsi="Calibri"/>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Set C: 1942-1960 </w:t>
            </w:r>
            <w:r w:rsidDel="00000000" w:rsidR="00000000" w:rsidRPr="00000000">
              <w:rPr>
                <w:rFonts w:ascii="Calibri" w:cs="Calibri" w:eastAsia="Calibri" w:hAnsi="Calibri"/>
                <w:sz w:val="24"/>
                <w:szCs w:val="24"/>
                <w:highlight w:val="white"/>
                <w:rtl w:val="0"/>
              </w:rPr>
              <w:t xml:space="preserve">- </w:t>
            </w:r>
            <w:hyperlink r:id="rId68">
              <w:r w:rsidDel="00000000" w:rsidR="00000000" w:rsidRPr="00000000">
                <w:rPr>
                  <w:rFonts w:ascii="Calibri" w:cs="Calibri" w:eastAsia="Calibri" w:hAnsi="Calibri"/>
                  <w:color w:val="1155cc"/>
                  <w:sz w:val="24"/>
                  <w:szCs w:val="24"/>
                  <w:highlight w:val="white"/>
                  <w:u w:val="single"/>
                  <w:rtl w:val="0"/>
                </w:rPr>
                <w:t xml:space="preserve">"A Time for Freedom": Newsreel coverage of the 1957 Prayer Pilgrimage for Freedom</w:t>
              </w:r>
            </w:hyperlink>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i w:val="1"/>
                <w:iCs w:val="1"/>
                <w:sz w:val="24"/>
                <w:szCs w:val="24"/>
                <w:rtl w:val="0"/>
              </w:rPr>
              <w:t xml:space="preserve"> Library of Congress</w:t>
            </w:r>
            <w:r w:rsidDel="00000000" w:rsidR="00000000" w:rsidRPr="00000000">
              <w:rPr>
                <w:rtl w:val="0"/>
              </w:rPr>
            </w:r>
          </w:p>
        </w:tc>
      </w:tr>
    </w:tbl>
    <w:p w:rsidR="00000000" w:rsidDel="00000000" w:rsidP="00000000" w:rsidRDefault="00000000" w:rsidRPr="00000000" w14:paraId="00000151">
      <w:pPr>
        <w:spacing w:line="240" w:lineRule="auto"/>
        <w:rPr>
          <w:rFonts w:ascii="Calibri" w:cs="Calibri" w:eastAsia="Calibri" w:hAnsi="Calibri"/>
          <w:i w:val="1"/>
          <w:iCs w:val="1"/>
          <w:color w:val="595959"/>
        </w:rPr>
      </w:pPr>
      <w:r w:rsidDel="00000000" w:rsidR="00000000" w:rsidRPr="00000000">
        <w:rPr>
          <w:rtl w:val="0"/>
        </w:rPr>
      </w:r>
    </w:p>
    <w:p w:rsidR="00000000" w:rsidDel="00000000" w:rsidP="00000000" w:rsidRDefault="00000000" w:rsidRPr="00000000" w14:paraId="00000152">
      <w:pPr>
        <w:shd w:fill="ffffff" w:val="clear"/>
        <w:spacing w:after="480" w:line="240" w:lineRule="auto"/>
        <w:rPr>
          <w:rFonts w:ascii="Calibri" w:cs="Calibri" w:eastAsia="Calibri" w:hAnsi="Calibri"/>
          <w:color w:val="595959"/>
          <w:sz w:val="20"/>
          <w:szCs w:val="20"/>
        </w:rPr>
      </w:pPr>
      <w:r w:rsidDel="00000000" w:rsidR="00000000" w:rsidRPr="00000000">
        <w:rPr>
          <w:rFonts w:ascii="Calibri" w:cs="Calibri" w:eastAsia="Calibri" w:hAnsi="Calibri"/>
          <w:i w:val="1"/>
          <w:iCs w:val="1"/>
          <w:color w:val="242424"/>
          <w:rtl w:val="0"/>
        </w:rPr>
        <w:t xml:space="preserve">This documentary features footage from the "Prayer Pilgrimage for Freedom," a civil rights demonstration at the Lincoln Memorial on May 17, 1957. It also includes interviews with attendees, and scenes from the Montgomery bus boycott, Harlem, New York, and segregated areas in the South.</w:t>
      </w:r>
      <w:r w:rsidDel="00000000" w:rsidR="00000000" w:rsidRPr="00000000">
        <w:rPr>
          <w:rtl w:val="0"/>
        </w:rPr>
      </w:r>
    </w:p>
    <w:p w:rsidR="00000000" w:rsidDel="00000000" w:rsidP="00000000" w:rsidRDefault="00000000" w:rsidRPr="00000000" w14:paraId="00000153">
      <w:pPr>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Pr>
        <w:drawing>
          <wp:inline distB="114300" distT="114300" distL="114300" distR="114300">
            <wp:extent cx="5943600" cy="3390900"/>
            <wp:effectExtent b="0" l="0" r="0" t="0"/>
            <wp:docPr id="18" name="image3.png"/>
            <a:graphic>
              <a:graphicData uri="http://schemas.openxmlformats.org/drawingml/2006/picture">
                <pic:pic>
                  <pic:nvPicPr>
                    <pic:cNvPr id="0" name="image3.png"/>
                    <pic:cNvPicPr preferRelativeResize="0"/>
                  </pic:nvPicPr>
                  <pic:blipFill>
                    <a:blip r:embed="rId69"/>
                    <a:srcRect b="0" l="0" r="0" t="0"/>
                    <a:stretch>
                      <a:fillRect/>
                    </a:stretch>
                  </pic:blipFill>
                  <pic:spPr>
                    <a:xfrm>
                      <a:off x="0" y="0"/>
                      <a:ext cx="5943600" cy="3390900"/>
                    </a:xfrm>
                    <a:prstGeom prst="rect"/>
                    <a:ln/>
                  </pic:spPr>
                </pic:pic>
              </a:graphicData>
            </a:graphic>
          </wp:inline>
        </w:drawing>
      </w:r>
      <w:r w:rsidDel="00000000" w:rsidR="00000000" w:rsidRPr="00000000">
        <w:rPr>
          <w:rtl w:val="0"/>
        </w:rPr>
      </w:r>
    </w:p>
    <w:p w:rsidR="00000000" w:rsidDel="00000000" w:rsidP="00000000" w:rsidRDefault="00000000" w:rsidRPr="00000000" w14:paraId="00000154">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5">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6">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7">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8">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9">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A">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B">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C">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D">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E">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F">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0">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1">
      <w:pPr>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70">
        <w:r w:rsidDel="00000000" w:rsidR="00000000" w:rsidRPr="00000000">
          <w:rPr>
            <w:rFonts w:ascii="Calibri" w:cs="Calibri" w:eastAsia="Calibri" w:hAnsi="Calibri"/>
            <w:color w:val="1155cc"/>
            <w:sz w:val="20"/>
            <w:szCs w:val="20"/>
            <w:u w:val="single"/>
            <w:rtl w:val="0"/>
          </w:rPr>
          <w:t xml:space="preserve">https://www.loc.gov/item/2024601014/</w:t>
        </w:r>
      </w:hyperlink>
      <w:r w:rsidDel="00000000" w:rsidR="00000000" w:rsidRPr="00000000">
        <w:rPr>
          <w:rFonts w:ascii="Calibri" w:cs="Calibri" w:eastAsia="Calibri" w:hAnsi="Calibri"/>
          <w:color w:val="595959"/>
          <w:sz w:val="20"/>
          <w:szCs w:val="20"/>
          <w:rtl w:val="0"/>
        </w:rPr>
        <w:t xml:space="preserve"> </w:t>
      </w:r>
    </w:p>
    <w:p w:rsidR="00000000" w:rsidDel="00000000" w:rsidP="00000000" w:rsidRDefault="00000000" w:rsidRPr="00000000" w14:paraId="00000162">
      <w:pPr>
        <w:widowControl w:val="0"/>
        <w:rPr/>
      </w:pPr>
      <w:r w:rsidDel="00000000" w:rsidR="00000000" w:rsidRPr="00000000">
        <w:rPr>
          <w:rtl w:val="0"/>
        </w:rPr>
      </w:r>
    </w:p>
    <w:tbl>
      <w:tblPr>
        <w:tblStyle w:val="Table22"/>
        <w:tblW w:w="91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50"/>
        <w:tblGridChange w:id="0">
          <w:tblGrid>
            <w:gridCol w:w="9150"/>
          </w:tblGrid>
        </w:tblGridChange>
      </w:tblGrid>
      <w:tr>
        <w:trPr>
          <w:cantSplit w:val="0"/>
          <w:trHeight w:val="20" w:hRule="atLeast"/>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163">
            <w:pPr>
              <w:widowControl w:val="0"/>
              <w:spacing w:line="240" w:lineRule="auto"/>
              <w:jc w:val="center"/>
              <w:rPr>
                <w:rFonts w:ascii="Roboto" w:cs="Roboto" w:eastAsia="Roboto" w:hAnsi="Roboto"/>
                <w:b w:val="1"/>
                <w:bCs w:val="1"/>
                <w:color w:val="ffffff"/>
                <w:sz w:val="28"/>
                <w:szCs w:val="28"/>
              </w:rPr>
            </w:pPr>
            <w:r w:rsidDel="00000000" w:rsidR="00000000" w:rsidRPr="00000000">
              <w:rPr>
                <w:rFonts w:ascii="Roboto" w:cs="Roboto" w:eastAsia="Roboto" w:hAnsi="Roboto"/>
                <w:b w:val="1"/>
                <w:bCs w:val="1"/>
                <w:color w:val="ffffff"/>
                <w:sz w:val="28"/>
                <w:szCs w:val="28"/>
                <w:rtl w:val="0"/>
              </w:rPr>
              <w:t xml:space="preserve">Claims: What story does the Great Migration tell us about change?</w:t>
            </w:r>
          </w:p>
        </w:tc>
      </w:tr>
    </w:tbl>
    <w:p w:rsidR="00000000" w:rsidDel="00000000" w:rsidP="00000000" w:rsidRDefault="00000000" w:rsidRPr="00000000" w14:paraId="00000164">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5">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6">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Great Migration demonstrates that social progress is an incremental process rather than a sudden revolution. </w:t>
      </w:r>
    </w:p>
    <w:p w:rsidR="00000000" w:rsidDel="00000000" w:rsidP="00000000" w:rsidRDefault="00000000" w:rsidRPr="00000000" w14:paraId="00000167">
      <w:pPr>
        <w:rPr>
          <w:rFonts w:ascii="Calibri" w:cs="Calibri" w:eastAsia="Calibri" w:hAnsi="Calibri"/>
          <w:color w:val="595959"/>
          <w:sz w:val="24"/>
          <w:szCs w:val="24"/>
        </w:rPr>
      </w:pPr>
      <w:r w:rsidDel="00000000" w:rsidR="00000000" w:rsidRPr="00000000">
        <w:rPr>
          <w:rtl w:val="0"/>
        </w:rPr>
      </w:r>
    </w:p>
    <w:p w:rsidR="00000000" w:rsidDel="00000000" w:rsidP="00000000" w:rsidRDefault="00000000" w:rsidRPr="00000000" w14:paraId="00000168">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Moving geographic locations does not automatically guarantee immediate change.</w:t>
      </w:r>
    </w:p>
    <w:p w:rsidR="00000000" w:rsidDel="00000000" w:rsidP="00000000" w:rsidRDefault="00000000" w:rsidRPr="00000000" w14:paraId="00000169">
      <w:pPr>
        <w:rPr>
          <w:rFonts w:ascii="Calibri" w:cs="Calibri" w:eastAsia="Calibri" w:hAnsi="Calibri"/>
          <w:color w:val="595959"/>
          <w:sz w:val="24"/>
          <w:szCs w:val="24"/>
        </w:rPr>
      </w:pPr>
      <w:r w:rsidDel="00000000" w:rsidR="00000000" w:rsidRPr="00000000">
        <w:rPr>
          <w:rtl w:val="0"/>
        </w:rPr>
      </w:r>
    </w:p>
    <w:p w:rsidR="00000000" w:rsidDel="00000000" w:rsidP="00000000" w:rsidRDefault="00000000" w:rsidRPr="00000000" w14:paraId="0000016A">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Progress and change are frequently met with friction, backlash, and conflict.</w:t>
      </w:r>
    </w:p>
    <w:p w:rsidR="00000000" w:rsidDel="00000000" w:rsidP="00000000" w:rsidRDefault="00000000" w:rsidRPr="00000000" w14:paraId="0000016B">
      <w:pPr>
        <w:rPr>
          <w:rFonts w:ascii="Calibri" w:cs="Calibri" w:eastAsia="Calibri" w:hAnsi="Calibri"/>
          <w:color w:val="595959"/>
          <w:sz w:val="24"/>
          <w:szCs w:val="24"/>
        </w:rPr>
      </w:pPr>
      <w:r w:rsidDel="00000000" w:rsidR="00000000" w:rsidRPr="00000000">
        <w:rPr>
          <w:rtl w:val="0"/>
        </w:rPr>
      </w:r>
    </w:p>
    <w:p w:rsidR="00000000" w:rsidDel="00000000" w:rsidP="00000000" w:rsidRDefault="00000000" w:rsidRPr="00000000" w14:paraId="0000016C">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While institutional changes are often slow, resilient communities can create immediate safe spaces.</w:t>
      </w:r>
    </w:p>
    <w:p w:rsidR="00000000" w:rsidDel="00000000" w:rsidP="00000000" w:rsidRDefault="00000000" w:rsidRPr="00000000" w14:paraId="0000016D">
      <w:pPr>
        <w:rPr>
          <w:rFonts w:ascii="Calibri" w:cs="Calibri" w:eastAsia="Calibri" w:hAnsi="Calibri"/>
          <w:color w:val="595959"/>
          <w:sz w:val="24"/>
          <w:szCs w:val="24"/>
        </w:rPr>
      </w:pPr>
      <w:r w:rsidDel="00000000" w:rsidR="00000000" w:rsidRPr="00000000">
        <w:rPr>
          <w:rtl w:val="0"/>
        </w:rPr>
      </w:r>
    </w:p>
    <w:p w:rsidR="00000000" w:rsidDel="00000000" w:rsidP="00000000" w:rsidRDefault="00000000" w:rsidRPr="00000000" w14:paraId="0000016E">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While the Great Migration offered economic opportunity, it also revealed that race-based violence and oppression were national continuities rather than isolated regional issues. </w:t>
      </w:r>
    </w:p>
    <w:p w:rsidR="00000000" w:rsidDel="00000000" w:rsidP="00000000" w:rsidRDefault="00000000" w:rsidRPr="00000000" w14:paraId="0000016F">
      <w:pPr>
        <w:rPr>
          <w:rFonts w:ascii="Calibri" w:cs="Calibri" w:eastAsia="Calibri" w:hAnsi="Calibri"/>
          <w:color w:val="595959"/>
          <w:sz w:val="24"/>
          <w:szCs w:val="24"/>
        </w:rPr>
      </w:pPr>
      <w:r w:rsidDel="00000000" w:rsidR="00000000" w:rsidRPr="00000000">
        <w:rPr>
          <w:rtl w:val="0"/>
        </w:rPr>
      </w:r>
    </w:p>
    <w:p w:rsidR="00000000" w:rsidDel="00000000" w:rsidP="00000000" w:rsidRDefault="00000000" w:rsidRPr="00000000" w14:paraId="00000170">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Over the course of the Great Migration, Black resistance changed from informal, everyday survival to highly visible political activism.</w:t>
      </w:r>
    </w:p>
    <w:p w:rsidR="00000000" w:rsidDel="00000000" w:rsidP="00000000" w:rsidRDefault="00000000" w:rsidRPr="00000000" w14:paraId="00000171">
      <w:pPr>
        <w:rPr>
          <w:rFonts w:ascii="Calibri" w:cs="Calibri" w:eastAsia="Calibri" w:hAnsi="Calibri"/>
          <w:color w:val="595959"/>
          <w:sz w:val="24"/>
          <w:szCs w:val="24"/>
        </w:rPr>
      </w:pPr>
      <w:r w:rsidDel="00000000" w:rsidR="00000000" w:rsidRPr="00000000">
        <w:rPr>
          <w:rtl w:val="0"/>
        </w:rPr>
      </w:r>
    </w:p>
    <w:p w:rsidR="00000000" w:rsidDel="00000000" w:rsidP="00000000" w:rsidRDefault="00000000" w:rsidRPr="00000000" w14:paraId="00000172">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Different groups experience and drive change in distinct ways.</w:t>
      </w:r>
    </w:p>
    <w:p w:rsidR="00000000" w:rsidDel="00000000" w:rsidP="00000000" w:rsidRDefault="00000000" w:rsidRPr="00000000" w14:paraId="00000173">
      <w:pPr>
        <w:rPr>
          <w:rFonts w:ascii="Calibri" w:cs="Calibri" w:eastAsia="Calibri" w:hAnsi="Calibri"/>
          <w:color w:val="595959"/>
          <w:sz w:val="24"/>
          <w:szCs w:val="24"/>
        </w:rPr>
      </w:pPr>
      <w:r w:rsidDel="00000000" w:rsidR="00000000" w:rsidRPr="00000000">
        <w:rPr>
          <w:rtl w:val="0"/>
        </w:rPr>
      </w:r>
    </w:p>
    <w:p w:rsidR="00000000" w:rsidDel="00000000" w:rsidP="00000000" w:rsidRDefault="00000000" w:rsidRPr="00000000" w14:paraId="00000174">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Great Migration transformed African Americans from a primarily rural southern population into a dominant force in urban American culture.</w:t>
      </w:r>
    </w:p>
    <w:p w:rsidR="00000000" w:rsidDel="00000000" w:rsidP="00000000" w:rsidRDefault="00000000" w:rsidRPr="00000000" w14:paraId="00000175">
      <w:pPr>
        <w:rPr>
          <w:rFonts w:ascii="Calibri" w:cs="Calibri" w:eastAsia="Calibri" w:hAnsi="Calibri"/>
          <w:color w:val="595959"/>
          <w:sz w:val="24"/>
          <w:szCs w:val="24"/>
        </w:rPr>
      </w:pPr>
      <w:r w:rsidDel="00000000" w:rsidR="00000000" w:rsidRPr="00000000">
        <w:rPr>
          <w:rtl w:val="0"/>
        </w:rPr>
      </w:r>
    </w:p>
    <w:p w:rsidR="00000000" w:rsidDel="00000000" w:rsidP="00000000" w:rsidRDefault="00000000" w:rsidRPr="00000000" w14:paraId="00000176">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Lasting change requires a shift from individual actions to organized, institutional power.</w:t>
      </w:r>
    </w:p>
    <w:p w:rsidR="00000000" w:rsidDel="00000000" w:rsidP="00000000" w:rsidRDefault="00000000" w:rsidRPr="00000000" w14:paraId="00000177">
      <w:pPr>
        <w:rPr>
          <w:rFonts w:ascii="Calibri" w:cs="Calibri" w:eastAsia="Calibri" w:hAnsi="Calibri"/>
          <w:color w:val="595959"/>
          <w:sz w:val="24"/>
          <w:szCs w:val="24"/>
        </w:rPr>
      </w:pPr>
      <w:r w:rsidDel="00000000" w:rsidR="00000000" w:rsidRPr="00000000">
        <w:rPr>
          <w:rtl w:val="0"/>
        </w:rPr>
      </w:r>
    </w:p>
    <w:p w:rsidR="00000000" w:rsidDel="00000000" w:rsidP="00000000" w:rsidRDefault="00000000" w:rsidRPr="00000000" w14:paraId="00000178">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Economic opportunities for marginalized groups are often influenced by a constant desire for economic mobility alongside labor shortages caused by national and global crises. </w:t>
      </w:r>
    </w:p>
    <w:p w:rsidR="00000000" w:rsidDel="00000000" w:rsidP="00000000" w:rsidRDefault="00000000" w:rsidRPr="00000000" w14:paraId="00000179">
      <w:pPr>
        <w:rPr>
          <w:rFonts w:ascii="Calibri" w:cs="Calibri" w:eastAsia="Calibri" w:hAnsi="Calibri"/>
          <w:color w:val="595959"/>
          <w:sz w:val="24"/>
          <w:szCs w:val="24"/>
        </w:rPr>
      </w:pPr>
      <w:r w:rsidDel="00000000" w:rsidR="00000000" w:rsidRPr="00000000">
        <w:rPr>
          <w:rtl w:val="0"/>
        </w:rPr>
      </w:r>
    </w:p>
    <w:p w:rsidR="00000000" w:rsidDel="00000000" w:rsidP="00000000" w:rsidRDefault="00000000" w:rsidRPr="00000000" w14:paraId="0000017A">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Change occurs in compounding generational waves that alternate between advancements and resistance. </w:t>
      </w:r>
    </w:p>
    <w:p w:rsidR="00000000" w:rsidDel="00000000" w:rsidP="00000000" w:rsidRDefault="00000000" w:rsidRPr="00000000" w14:paraId="0000017B">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7C">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7D">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7E">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7F">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80">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81">
      <w:pPr>
        <w:widowControl w:val="0"/>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82">
      <w:pPr>
        <w:widowControl w:val="0"/>
        <w:rPr/>
      </w:pPr>
      <w:r w:rsidDel="00000000" w:rsidR="00000000" w:rsidRPr="00000000">
        <w:rPr>
          <w:rtl w:val="0"/>
        </w:rPr>
      </w:r>
    </w:p>
    <w:tbl>
      <w:tblPr>
        <w:tblStyle w:val="Table23"/>
        <w:tblW w:w="134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425"/>
        <w:tblGridChange w:id="0">
          <w:tblGrid>
            <w:gridCol w:w="13425"/>
          </w:tblGrid>
        </w:tblGridChange>
      </w:tblGrid>
      <w:tr>
        <w:trPr>
          <w:cantSplit w:val="0"/>
          <w:trHeight w:val="20" w:hRule="atLeast"/>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jc w:val="center"/>
              <w:rPr>
                <w:rFonts w:ascii="Roboto" w:cs="Roboto" w:eastAsia="Roboto" w:hAnsi="Roboto"/>
                <w:b w:val="1"/>
                <w:bCs w:val="1"/>
                <w:color w:val="ffffff"/>
                <w:sz w:val="28"/>
                <w:szCs w:val="28"/>
              </w:rPr>
            </w:pPr>
            <w:r w:rsidDel="00000000" w:rsidR="00000000" w:rsidRPr="00000000">
              <w:rPr>
                <w:rFonts w:ascii="Roboto" w:cs="Roboto" w:eastAsia="Roboto" w:hAnsi="Roboto"/>
                <w:b w:val="1"/>
                <w:bCs w:val="1"/>
                <w:color w:val="ffffff"/>
                <w:sz w:val="28"/>
                <w:szCs w:val="28"/>
                <w:rtl w:val="0"/>
              </w:rPr>
              <w:t xml:space="preserve">Graphic Organizer: What story does the Great Migration tell us about change?</w:t>
            </w:r>
          </w:p>
        </w:tc>
      </w:tr>
    </w:tbl>
    <w:p w:rsidR="00000000" w:rsidDel="00000000" w:rsidP="00000000" w:rsidRDefault="00000000" w:rsidRPr="00000000" w14:paraId="00000184">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85">
      <w:pPr>
        <w:widowControl w:val="0"/>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6757988" cy="4747511"/>
            <wp:effectExtent b="0" l="0" r="0" t="0"/>
            <wp:docPr id="10" name="image7.png"/>
            <a:graphic>
              <a:graphicData uri="http://schemas.openxmlformats.org/drawingml/2006/picture">
                <pic:pic>
                  <pic:nvPicPr>
                    <pic:cNvPr id="0" name="image7.png"/>
                    <pic:cNvPicPr preferRelativeResize="0"/>
                  </pic:nvPicPr>
                  <pic:blipFill>
                    <a:blip r:embed="rId71"/>
                    <a:srcRect b="0" l="0" r="0" t="0"/>
                    <a:stretch>
                      <a:fillRect/>
                    </a:stretch>
                  </pic:blipFill>
                  <pic:spPr>
                    <a:xfrm>
                      <a:off x="0" y="0"/>
                      <a:ext cx="6757988" cy="4747511"/>
                    </a:xfrm>
                    <a:prstGeom prst="rect"/>
                    <a:ln/>
                  </pic:spPr>
                </pic:pic>
              </a:graphicData>
            </a:graphic>
          </wp:inline>
        </w:drawing>
      </w:r>
      <w:r w:rsidDel="00000000" w:rsidR="00000000" w:rsidRPr="00000000">
        <w:rPr>
          <w:rtl w:val="0"/>
        </w:rPr>
      </w:r>
    </w:p>
    <w:sectPr>
      <w:type w:val="nextPage"/>
      <w:pgSz w:h="12240" w:w="15840" w:orient="landscape"/>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7">
    <w:pPr>
      <w:rPr/>
    </w:pPr>
    <w:r w:rsidDel="00000000" w:rsidR="00000000" w:rsidRPr="00000000">
      <w:rPr>
        <w:rtl w:val="0"/>
      </w:rPr>
    </w:r>
  </w:p>
  <w:tbl>
    <w:tblPr>
      <w:tblStyle w:val="Table24"/>
      <w:tblW w:w="9360.0" w:type="dxa"/>
      <w:jc w:val="center"/>
      <w:tblLayout w:type="fixed"/>
      <w:tblLook w:val="0600"/>
    </w:tblPr>
    <w:tblGrid>
      <w:gridCol w:w="3120"/>
      <w:gridCol w:w="3120"/>
      <w:gridCol w:w="3120"/>
      <w:tblGridChange w:id="0">
        <w:tblGrid>
          <w:gridCol w:w="3120"/>
          <w:gridCol w:w="3120"/>
          <w:gridCol w:w="3120"/>
        </w:tblGrid>
      </w:tblGridChange>
    </w:tblGrid>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188">
          <w:pPr>
            <w:widowControl w:val="0"/>
            <w:spacing w:line="240" w:lineRule="auto"/>
            <w:rPr/>
          </w:pPr>
          <w:r w:rsidDel="00000000" w:rsidR="00000000" w:rsidRPr="00000000">
            <w:rPr/>
            <w:drawing>
              <wp:inline distB="114300" distT="114300" distL="114300" distR="114300">
                <wp:extent cx="1035326" cy="190500"/>
                <wp:effectExtent b="0" l="0" r="0" t="0"/>
                <wp:docPr id="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035326" cy="1905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89">
          <w:pPr>
            <w:widowControl w:val="0"/>
            <w:spacing w:line="240" w:lineRule="auto"/>
            <w:jc w:val="center"/>
            <w:rPr/>
          </w:pPr>
          <w:r w:rsidDel="00000000" w:rsidR="00000000" w:rsidRPr="00000000">
            <w:rPr/>
            <w:drawing>
              <wp:inline distB="114300" distT="114300" distL="114300" distR="114300">
                <wp:extent cx="1866900" cy="200025"/>
                <wp:effectExtent b="0" l="0" r="0" t="0"/>
                <wp:docPr id="1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866900" cy="200025"/>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8A">
          <w:pPr>
            <w:widowControl w:val="0"/>
            <w:spacing w:line="240" w:lineRule="auto"/>
            <w:jc w:val="right"/>
            <w:rPr/>
          </w:pPr>
          <w:r w:rsidDel="00000000" w:rsidR="00000000" w:rsidRPr="00000000">
            <w:rPr/>
            <w:drawing>
              <wp:inline distB="114300" distT="114300" distL="114300" distR="114300">
                <wp:extent cx="766763" cy="278823"/>
                <wp:effectExtent b="0" l="0" r="0" t="0"/>
                <wp:docPr id="7"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766763" cy="27882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8B">
    <w:pPr>
      <w:widowControl w:val="0"/>
      <w:spacing w:line="240" w:lineRule="auto"/>
      <w:ind w:left="-81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6">
    <w:pPr>
      <w:widowControl w:val="0"/>
      <w:spacing w:line="240" w:lineRule="auto"/>
      <w:jc w:val="center"/>
      <w:rPr>
        <w:rFonts w:ascii="Calibri" w:cs="Calibri" w:eastAsia="Calibri" w:hAnsi="Calibri"/>
        <w:b w:val="1"/>
        <w:bCs w:val="1"/>
        <w:color w:val="f1c232"/>
        <w:highlight w:val="white"/>
      </w:rPr>
    </w:pPr>
    <w:r w:rsidDel="00000000" w:rsidR="00000000" w:rsidRPr="00000000">
      <w:rPr>
        <w:rFonts w:ascii="Calibri" w:cs="Calibri" w:eastAsia="Calibri" w:hAnsi="Calibri"/>
        <w:smallCaps w:val="1"/>
        <w:color w:val="2f5496"/>
        <w:sz w:val="36"/>
        <w:szCs w:val="36"/>
        <w:highlight w:val="white"/>
        <w:rtl w:val="0"/>
      </w:rPr>
      <w:t xml:space="preserve">Building Block Inquiry C3 Teachers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5">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6">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7">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8">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9">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0">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1">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2">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3">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4">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5">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6">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7">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8">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9">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0">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1">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2">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3">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40" Type="http://schemas.openxmlformats.org/officeDocument/2006/relationships/hyperlink" Target="https://www.loc.gov/item/wpalh001365/" TargetMode="External"/><Relationship Id="rId42" Type="http://schemas.openxmlformats.org/officeDocument/2006/relationships/image" Target="media/image23.png"/><Relationship Id="rId41" Type="http://schemas.openxmlformats.org/officeDocument/2006/relationships/hyperlink" Target="https://www.loc.gov/item/95518749/" TargetMode="External"/><Relationship Id="rId44" Type="http://schemas.openxmlformats.org/officeDocument/2006/relationships/hyperlink" Target="https://www.loc.gov/resource/g3701gm.gct00013/?sp=191&amp;q=census&amp;r=-0.129,-0.083,1.362,0.661,0" TargetMode="External"/><Relationship Id="rId43" Type="http://schemas.openxmlformats.org/officeDocument/2006/relationships/hyperlink" Target="https://www.loc.gov/item/95518749/" TargetMode="External"/><Relationship Id="rId46" Type="http://schemas.openxmlformats.org/officeDocument/2006/relationships/image" Target="media/image19.png"/><Relationship Id="rId45" Type="http://schemas.openxmlformats.org/officeDocument/2006/relationships/image" Target="media/image2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presentation/d/13_jJXIf1VZ5SqcDG2C5XyQwuyv-3XLefmcCqdU8vyZY/edit?slide=id.g3f06cc9656f_0_17#slide=id.g3f06cc9656f_0_17" TargetMode="External"/><Relationship Id="rId48" Type="http://schemas.openxmlformats.org/officeDocument/2006/relationships/hyperlink" Target="https://www.loc.gov/resource/fsa.8c19566/" TargetMode="External"/><Relationship Id="rId47" Type="http://schemas.openxmlformats.org/officeDocument/2006/relationships/hyperlink" Target="https://www.loc.gov/resource/g3701gm.gct00013/?sp=191&amp;q=census&amp;r=-0.129,-0.083,1.362,0.661,0" TargetMode="External"/><Relationship Id="rId49" Type="http://schemas.openxmlformats.org/officeDocument/2006/relationships/image" Target="media/image25.png"/><Relationship Id="rId5" Type="http://schemas.openxmlformats.org/officeDocument/2006/relationships/styles" Target="styles.xml"/><Relationship Id="rId6" Type="http://schemas.openxmlformats.org/officeDocument/2006/relationships/hyperlink" Target="https://docs.google.com/document/d/163O-RjhjuQ_Axc86Njv6JO35yKdXY5xeAMLrKSyHTEU/edit?usp=sharing" TargetMode="External"/><Relationship Id="rId7" Type="http://schemas.openxmlformats.org/officeDocument/2006/relationships/hyperlink" Target="https://docs.google.com/presentation/d/13_jJXIf1VZ5SqcDG2C5XyQwuyv-3XLefmcCqdU8vyZY/edit?usp=sharing" TargetMode="External"/><Relationship Id="rId8" Type="http://schemas.openxmlformats.org/officeDocument/2006/relationships/hyperlink" Target="https://docs.google.com/presentation/d/13_jJXIf1VZ5SqcDG2C5XyQwuyv-3XLefmcCqdU8vyZY/edit?usp=sharing" TargetMode="External"/><Relationship Id="rId31" Type="http://schemas.openxmlformats.org/officeDocument/2006/relationships/image" Target="media/image22.png"/><Relationship Id="rId30" Type="http://schemas.openxmlformats.org/officeDocument/2006/relationships/hyperlink" Target="https://www.loc.gov/resource/sn84026749/1919-07-22/ed-1/?sp=1&amp;r=-0.312,0.019,1.696,0.954,0" TargetMode="External"/><Relationship Id="rId33" Type="http://schemas.openxmlformats.org/officeDocument/2006/relationships/hyperlink" Target="https://www.loc.gov/resource/sn86056950/1919-08-15/ed-1/?sp=1&amp;q=Race+Riots&amp;st=pdf&amp;r=-0.173,-0.067,1.346,1.346,0" TargetMode="External"/><Relationship Id="rId32" Type="http://schemas.openxmlformats.org/officeDocument/2006/relationships/hyperlink" Target="https://www.loc.gov/resource/sn84026749/1919-07-22/ed-1/?sp=1&amp;r=-0.312,0.019,1.696,0.954,0" TargetMode="External"/><Relationship Id="rId35" Type="http://schemas.openxmlformats.org/officeDocument/2006/relationships/image" Target="media/image15.png"/><Relationship Id="rId34" Type="http://schemas.openxmlformats.org/officeDocument/2006/relationships/hyperlink" Target="https://www.loc.gov/item/sn86056950" TargetMode="External"/><Relationship Id="rId71" Type="http://schemas.openxmlformats.org/officeDocument/2006/relationships/image" Target="media/image7.png"/><Relationship Id="rId70" Type="http://schemas.openxmlformats.org/officeDocument/2006/relationships/hyperlink" Target="https://www.loc.gov/item/2024601014/" TargetMode="External"/><Relationship Id="rId37" Type="http://schemas.openxmlformats.org/officeDocument/2006/relationships/hyperlink" Target="https://www.loc.gov/item/wpalh001365/" TargetMode="External"/><Relationship Id="rId36" Type="http://schemas.openxmlformats.org/officeDocument/2006/relationships/hyperlink" Target="https://www.loc.gov/resource/sn86056950/1919-08-15/ed-1/?sp=1&amp;q=Race+Riots&amp;st=pdf&amp;r=-0.173,-0.067,1.346,1.346,0" TargetMode="External"/><Relationship Id="rId39" Type="http://schemas.openxmlformats.org/officeDocument/2006/relationships/image" Target="media/image6.png"/><Relationship Id="rId38" Type="http://schemas.openxmlformats.org/officeDocument/2006/relationships/image" Target="media/image12.png"/><Relationship Id="rId62" Type="http://schemas.openxmlformats.org/officeDocument/2006/relationships/hyperlink" Target="https://www.loc.gov/resource/fsa.8d02847/" TargetMode="External"/><Relationship Id="rId61" Type="http://schemas.openxmlformats.org/officeDocument/2006/relationships/image" Target="media/image26.png"/><Relationship Id="rId20" Type="http://schemas.openxmlformats.org/officeDocument/2006/relationships/hyperlink" Target="https://www.loc.gov/resource/sn84026749/1916-10-23/ed-1/?sp=1&amp;r=-0.052,-0.176,1.002,0.598,0" TargetMode="External"/><Relationship Id="rId64" Type="http://schemas.openxmlformats.org/officeDocument/2006/relationships/image" Target="media/image11.png"/><Relationship Id="rId63" Type="http://schemas.openxmlformats.org/officeDocument/2006/relationships/hyperlink" Target="https://www.loc.gov/resource/fsa.8b05132/" TargetMode="External"/><Relationship Id="rId22" Type="http://schemas.openxmlformats.org/officeDocument/2006/relationships/image" Target="media/image9.png"/><Relationship Id="rId66" Type="http://schemas.openxmlformats.org/officeDocument/2006/relationships/image" Target="media/image13.png"/><Relationship Id="rId21" Type="http://schemas.openxmlformats.org/officeDocument/2006/relationships/hyperlink" Target="https://www.loc.gov/item/wpalh000831/" TargetMode="External"/><Relationship Id="rId65" Type="http://schemas.openxmlformats.org/officeDocument/2006/relationships/hyperlink" Target="https://www.loc.gov/resource/fsa.8b05132/" TargetMode="External"/><Relationship Id="rId24" Type="http://schemas.openxmlformats.org/officeDocument/2006/relationships/image" Target="media/image18.png"/><Relationship Id="rId68" Type="http://schemas.openxmlformats.org/officeDocument/2006/relationships/hyperlink" Target="https://www.loc.gov/item/2024601014/" TargetMode="External"/><Relationship Id="rId23" Type="http://schemas.openxmlformats.org/officeDocument/2006/relationships/image" Target="media/image14.png"/><Relationship Id="rId67" Type="http://schemas.openxmlformats.org/officeDocument/2006/relationships/hyperlink" Target="https://www.loc.gov/item/2018600165/" TargetMode="External"/><Relationship Id="rId60" Type="http://schemas.openxmlformats.org/officeDocument/2006/relationships/hyperlink" Target="https://www.loc.gov/resource/fsa.8d02847/" TargetMode="External"/><Relationship Id="rId26" Type="http://schemas.openxmlformats.org/officeDocument/2006/relationships/hyperlink" Target="https://www.loc.gov/resource/sn84025887/1917-02-03/ed-1/?sp=1&amp;r=0.132,0.558,0.432,0.243,0" TargetMode="External"/><Relationship Id="rId25" Type="http://schemas.openxmlformats.org/officeDocument/2006/relationships/hyperlink" Target="https://www.loc.gov/item/wpalh000831/" TargetMode="External"/><Relationship Id="rId69" Type="http://schemas.openxmlformats.org/officeDocument/2006/relationships/image" Target="media/image3.png"/><Relationship Id="rId28" Type="http://schemas.openxmlformats.org/officeDocument/2006/relationships/image" Target="media/image8.png"/><Relationship Id="rId27" Type="http://schemas.openxmlformats.org/officeDocument/2006/relationships/hyperlink" Target="https://www.loc.gov/item/sn84025887/" TargetMode="External"/><Relationship Id="rId29" Type="http://schemas.openxmlformats.org/officeDocument/2006/relationships/hyperlink" Target="https://www.loc.gov/resource/sn84025887/1917-02-03/ed-1/?sp=1&amp;r=0.132,0.558,0.432,0.243,0" TargetMode="External"/><Relationship Id="rId51" Type="http://schemas.openxmlformats.org/officeDocument/2006/relationships/hyperlink" Target="https://www.loc.gov/resource/fsa.8d25368/" TargetMode="External"/><Relationship Id="rId50" Type="http://schemas.openxmlformats.org/officeDocument/2006/relationships/hyperlink" Target="https://www.loc.gov/resource/fsa.8c19566/" TargetMode="External"/><Relationship Id="rId53" Type="http://schemas.openxmlformats.org/officeDocument/2006/relationships/hyperlink" Target="https://www.loc.gov/resource/fsa.8d25368/" TargetMode="External"/><Relationship Id="rId52" Type="http://schemas.openxmlformats.org/officeDocument/2006/relationships/image" Target="media/image17.png"/><Relationship Id="rId11" Type="http://schemas.openxmlformats.org/officeDocument/2006/relationships/footer" Target="footer1.xml"/><Relationship Id="rId55" Type="http://schemas.openxmlformats.org/officeDocument/2006/relationships/image" Target="media/image24.png"/><Relationship Id="rId10" Type="http://schemas.openxmlformats.org/officeDocument/2006/relationships/header" Target="header1.xml"/><Relationship Id="rId54" Type="http://schemas.openxmlformats.org/officeDocument/2006/relationships/hyperlink" Target="https://www.loc.gov/item/2017844754/" TargetMode="External"/><Relationship Id="rId13" Type="http://schemas.openxmlformats.org/officeDocument/2006/relationships/image" Target="media/image16.png"/><Relationship Id="rId57" Type="http://schemas.openxmlformats.org/officeDocument/2006/relationships/hyperlink" Target="https://www.loc.gov/resource/fsa.8d02612/" TargetMode="External"/><Relationship Id="rId12" Type="http://schemas.openxmlformats.org/officeDocument/2006/relationships/hyperlink" Target="https://www.loc.gov/resource/g3701gm.gct00010/?sp=26&amp;r=-0.272,-0.037,1.535,0.745,0" TargetMode="External"/><Relationship Id="rId56" Type="http://schemas.openxmlformats.org/officeDocument/2006/relationships/hyperlink" Target="https://www.loc.gov/item/2017844754/" TargetMode="External"/><Relationship Id="rId15" Type="http://schemas.openxmlformats.org/officeDocument/2006/relationships/hyperlink" Target="https://www.loc.gov/resource/afc2004004.ms090459/?sp=14&amp;__cf_chl_f_tk=EpSlCX6xfn8KorQ1U7lqF7yakoh7zpMPI9Fda86xm6U-1782998427-1.0.1.1-JfXhyFFUvvmrOfHGNdnkr9PbqBkbleE2.7gjX.qK638&amp;r=-0.015,0.543,1.064,0.635,0" TargetMode="External"/><Relationship Id="rId59" Type="http://schemas.openxmlformats.org/officeDocument/2006/relationships/hyperlink" Target="https://www.loc.gov/resource/fsa.8d02612/" TargetMode="External"/><Relationship Id="rId14" Type="http://schemas.openxmlformats.org/officeDocument/2006/relationships/hyperlink" Target="https://www.loc.gov/resource/g3701gm.gct00010/?sp=26&amp;r=-0.272,-0.037,1.535,0.745,0" TargetMode="External"/><Relationship Id="rId58" Type="http://schemas.openxmlformats.org/officeDocument/2006/relationships/image" Target="media/image21.png"/><Relationship Id="rId17" Type="http://schemas.openxmlformats.org/officeDocument/2006/relationships/hyperlink" Target="https://www.loc.gov/resource/afc2004004.ms090459/?sp=14&amp;__cf_chl_f_tk=EpSlCX6xfn8KorQ1U7lqF7yakoh7zpMPI9Fda86xm6U-1782998427-1.0.1.1-JfXhyFFUvvmrOfHGNdnkr9PbqBkbleE2.7gjX.qK638&amp;r=-0.015,0.543,1.064,0.635,0" TargetMode="External"/><Relationship Id="rId16" Type="http://schemas.openxmlformats.org/officeDocument/2006/relationships/image" Target="media/image10.png"/><Relationship Id="rId19" Type="http://schemas.openxmlformats.org/officeDocument/2006/relationships/image" Target="media/image4.png"/><Relationship Id="rId18" Type="http://schemas.openxmlformats.org/officeDocument/2006/relationships/hyperlink" Target="https://www.loc.gov/resource/sn84026749/1916-10-23/ed-1/?sp=1&amp;r=-0.052,-0.176,1.002,0.598,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